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49F0E" w14:textId="77777777" w:rsidR="003226D2" w:rsidRDefault="001955FD">
      <w:pPr>
        <w:jc w:val="center"/>
      </w:pPr>
      <w:r>
        <w:rPr>
          <w:noProof/>
        </w:rPr>
        <w:drawing>
          <wp:inline distT="0" distB="0" distL="0" distR="0" wp14:anchorId="4D432566" wp14:editId="20F7301C">
            <wp:extent cx="2390775" cy="2390775"/>
            <wp:effectExtent l="0" t="0" r="9525" b="9525"/>
            <wp:docPr id="1" name="Picture 1">
              <a:extLst xmlns:a="http://schemas.openxmlformats.org/drawingml/2006/main">
                <a:ext uri="{FF2B5EF4-FFF2-40B4-BE49-F238E27FC236}">
                  <a16:creationId xmlns:a16="http://schemas.microsoft.com/office/drawing/2014/main" id="{3AE2148B-01F6-472F-9144-67F610AFCF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2390775" cy="2390775"/>
                    </a:xfrm>
                    <a:prstGeom prst="rect">
                      <a:avLst/>
                    </a:prstGeom>
                  </pic:spPr>
                </pic:pic>
              </a:graphicData>
            </a:graphic>
          </wp:inline>
        </w:drawing>
      </w:r>
    </w:p>
    <w:p w14:paraId="152658B2" w14:textId="77777777" w:rsidR="009B7D49" w:rsidRDefault="009B7D49">
      <w:pPr>
        <w:spacing w:before="560" w:after="360"/>
        <w:jc w:val="center"/>
        <w:rPr>
          <w:b/>
          <w:sz w:val="48"/>
        </w:rPr>
      </w:pPr>
    </w:p>
    <w:p w14:paraId="60556880" w14:textId="3F615C7F" w:rsidR="003226D2" w:rsidRDefault="001955FD">
      <w:pPr>
        <w:spacing w:before="560" w:after="360"/>
        <w:jc w:val="center"/>
      </w:pPr>
      <w:r>
        <w:rPr>
          <w:b/>
          <w:sz w:val="48"/>
        </w:rPr>
        <w:t>CAREERS EDUCATION,</w:t>
      </w:r>
      <w:r>
        <w:rPr>
          <w:b/>
          <w:sz w:val="48"/>
        </w:rPr>
        <w:br/>
        <w:t>INFORMATION, ADVICE</w:t>
      </w:r>
      <w:r>
        <w:rPr>
          <w:b/>
          <w:sz w:val="48"/>
        </w:rPr>
        <w:br/>
        <w:t>AND GUIDANCE POLICY</w:t>
      </w:r>
    </w:p>
    <w:p w14:paraId="4796F20E" w14:textId="1A767BE3" w:rsidR="003226D2" w:rsidRDefault="003226D2">
      <w:pPr>
        <w:jc w:val="center"/>
      </w:pPr>
    </w:p>
    <w:p w14:paraId="4E7B7FAB" w14:textId="72DD928B" w:rsidR="004602FA" w:rsidRDefault="004602FA">
      <w:pPr>
        <w:jc w:val="center"/>
      </w:pPr>
    </w:p>
    <w:p w14:paraId="394BCD04" w14:textId="2C04E94C" w:rsidR="004602FA" w:rsidRDefault="004602FA">
      <w:pPr>
        <w:jc w:val="center"/>
      </w:pPr>
    </w:p>
    <w:p w14:paraId="5376D017" w14:textId="1019E723" w:rsidR="004602FA" w:rsidRDefault="004602FA">
      <w:pPr>
        <w:jc w:val="center"/>
      </w:pPr>
    </w:p>
    <w:p w14:paraId="4CC4E8F4" w14:textId="77777777" w:rsidR="004602FA" w:rsidRDefault="004602FA">
      <w:pPr>
        <w:jc w:val="center"/>
      </w:pPr>
    </w:p>
    <w:tbl>
      <w:tblPr>
        <w:tblStyle w:val="TableGrid"/>
        <w:tblW w:w="0" w:type="auto"/>
        <w:jc w:val="center"/>
        <w:tblLook w:val="04A0" w:firstRow="1" w:lastRow="0" w:firstColumn="1" w:lastColumn="0" w:noHBand="0" w:noVBand="1"/>
      </w:tblPr>
      <w:tblGrid>
        <w:gridCol w:w="5179"/>
        <w:gridCol w:w="5179"/>
      </w:tblGrid>
      <w:tr w:rsidR="003226D2" w14:paraId="26BD408C" w14:textId="77777777">
        <w:trPr>
          <w:jc w:val="center"/>
        </w:trPr>
        <w:tc>
          <w:tcPr>
            <w:tcW w:w="5184" w:type="dxa"/>
            <w:tcMar>
              <w:top w:w="70" w:type="dxa"/>
              <w:left w:w="80" w:type="dxa"/>
              <w:bottom w:w="70" w:type="dxa"/>
              <w:right w:w="80" w:type="dxa"/>
            </w:tcMar>
          </w:tcPr>
          <w:p w14:paraId="04D0F116" w14:textId="77777777" w:rsidR="003226D2" w:rsidRDefault="001955FD">
            <w:r>
              <w:rPr>
                <w:b/>
                <w:sz w:val="17"/>
              </w:rPr>
              <w:t>Status</w:t>
            </w:r>
          </w:p>
        </w:tc>
        <w:tc>
          <w:tcPr>
            <w:tcW w:w="5184" w:type="dxa"/>
            <w:tcMar>
              <w:top w:w="70" w:type="dxa"/>
              <w:left w:w="80" w:type="dxa"/>
              <w:bottom w:w="70" w:type="dxa"/>
              <w:right w:w="80" w:type="dxa"/>
            </w:tcMar>
          </w:tcPr>
          <w:p w14:paraId="5EBD7EFB" w14:textId="77777777" w:rsidR="003226D2" w:rsidRDefault="001955FD">
            <w:r>
              <w:rPr>
                <w:sz w:val="17"/>
              </w:rPr>
              <w:t>Recommended</w:t>
            </w:r>
          </w:p>
        </w:tc>
      </w:tr>
      <w:tr w:rsidR="003226D2" w14:paraId="1E80D640" w14:textId="77777777">
        <w:trPr>
          <w:jc w:val="center"/>
        </w:trPr>
        <w:tc>
          <w:tcPr>
            <w:tcW w:w="5184" w:type="dxa"/>
            <w:tcMar>
              <w:top w:w="70" w:type="dxa"/>
              <w:left w:w="80" w:type="dxa"/>
              <w:bottom w:w="70" w:type="dxa"/>
              <w:right w:w="80" w:type="dxa"/>
            </w:tcMar>
          </w:tcPr>
          <w:p w14:paraId="4561FAC6" w14:textId="77777777" w:rsidR="003226D2" w:rsidRDefault="001955FD">
            <w:r>
              <w:rPr>
                <w:b/>
                <w:sz w:val="17"/>
              </w:rPr>
              <w:t>Responsible Governors’ Committee</w:t>
            </w:r>
          </w:p>
        </w:tc>
        <w:tc>
          <w:tcPr>
            <w:tcW w:w="5184" w:type="dxa"/>
            <w:tcMar>
              <w:top w:w="70" w:type="dxa"/>
              <w:left w:w="80" w:type="dxa"/>
              <w:bottom w:w="70" w:type="dxa"/>
              <w:right w:w="80" w:type="dxa"/>
            </w:tcMar>
          </w:tcPr>
          <w:p w14:paraId="5ADE5572" w14:textId="77777777" w:rsidR="003226D2" w:rsidRDefault="001955FD">
            <w:r>
              <w:rPr>
                <w:sz w:val="17"/>
              </w:rPr>
              <w:t>Quality of Education Committee</w:t>
            </w:r>
          </w:p>
        </w:tc>
      </w:tr>
      <w:tr w:rsidR="003226D2" w14:paraId="4AD02517" w14:textId="77777777">
        <w:trPr>
          <w:jc w:val="center"/>
        </w:trPr>
        <w:tc>
          <w:tcPr>
            <w:tcW w:w="5184" w:type="dxa"/>
            <w:tcMar>
              <w:top w:w="70" w:type="dxa"/>
              <w:left w:w="80" w:type="dxa"/>
              <w:bottom w:w="70" w:type="dxa"/>
              <w:right w:w="80" w:type="dxa"/>
            </w:tcMar>
          </w:tcPr>
          <w:p w14:paraId="4FA814F0" w14:textId="77777777" w:rsidR="003226D2" w:rsidRDefault="001955FD">
            <w:r>
              <w:rPr>
                <w:b/>
                <w:sz w:val="17"/>
              </w:rPr>
              <w:t>Responsible Person</w:t>
            </w:r>
          </w:p>
        </w:tc>
        <w:tc>
          <w:tcPr>
            <w:tcW w:w="5184" w:type="dxa"/>
            <w:tcMar>
              <w:top w:w="70" w:type="dxa"/>
              <w:left w:w="80" w:type="dxa"/>
              <w:bottom w:w="70" w:type="dxa"/>
              <w:right w:w="80" w:type="dxa"/>
            </w:tcMar>
          </w:tcPr>
          <w:p w14:paraId="7E382429" w14:textId="60EFBD2B" w:rsidR="003226D2" w:rsidRDefault="00874A67">
            <w:r>
              <w:t>E Jess</w:t>
            </w:r>
          </w:p>
        </w:tc>
      </w:tr>
      <w:tr w:rsidR="003226D2" w14:paraId="43DD3AF3" w14:textId="77777777">
        <w:trPr>
          <w:jc w:val="center"/>
        </w:trPr>
        <w:tc>
          <w:tcPr>
            <w:tcW w:w="5184" w:type="dxa"/>
            <w:tcMar>
              <w:top w:w="70" w:type="dxa"/>
              <w:left w:w="80" w:type="dxa"/>
              <w:bottom w:w="70" w:type="dxa"/>
              <w:right w:w="80" w:type="dxa"/>
            </w:tcMar>
          </w:tcPr>
          <w:p w14:paraId="2E2BC849" w14:textId="77777777" w:rsidR="003226D2" w:rsidRDefault="001955FD">
            <w:r>
              <w:rPr>
                <w:b/>
                <w:sz w:val="17"/>
              </w:rPr>
              <w:t>Ratified Date</w:t>
            </w:r>
          </w:p>
        </w:tc>
        <w:tc>
          <w:tcPr>
            <w:tcW w:w="5184" w:type="dxa"/>
            <w:tcMar>
              <w:top w:w="70" w:type="dxa"/>
              <w:left w:w="80" w:type="dxa"/>
              <w:bottom w:w="70" w:type="dxa"/>
              <w:right w:w="80" w:type="dxa"/>
            </w:tcMar>
          </w:tcPr>
          <w:p w14:paraId="60AF65B2" w14:textId="7A5CF6BF" w:rsidR="003226D2" w:rsidRPr="004602FA" w:rsidRDefault="001955FD">
            <w:pPr>
              <w:rPr>
                <w:color w:val="000000" w:themeColor="text1"/>
              </w:rPr>
            </w:pPr>
            <w:r w:rsidRPr="004602FA">
              <w:rPr>
                <w:color w:val="000000" w:themeColor="text1"/>
                <w:sz w:val="17"/>
              </w:rPr>
              <w:t xml:space="preserve">September 2026 </w:t>
            </w:r>
          </w:p>
        </w:tc>
      </w:tr>
      <w:tr w:rsidR="003226D2" w14:paraId="5FE58272" w14:textId="77777777">
        <w:trPr>
          <w:jc w:val="center"/>
        </w:trPr>
        <w:tc>
          <w:tcPr>
            <w:tcW w:w="5184" w:type="dxa"/>
            <w:tcMar>
              <w:top w:w="70" w:type="dxa"/>
              <w:left w:w="80" w:type="dxa"/>
              <w:bottom w:w="70" w:type="dxa"/>
              <w:right w:w="80" w:type="dxa"/>
            </w:tcMar>
          </w:tcPr>
          <w:p w14:paraId="192B5B97" w14:textId="77777777" w:rsidR="003226D2" w:rsidRDefault="001955FD">
            <w:r>
              <w:rPr>
                <w:b/>
                <w:sz w:val="17"/>
              </w:rPr>
              <w:t>Review Date</w:t>
            </w:r>
          </w:p>
        </w:tc>
        <w:tc>
          <w:tcPr>
            <w:tcW w:w="5184" w:type="dxa"/>
            <w:tcMar>
              <w:top w:w="70" w:type="dxa"/>
              <w:left w:w="80" w:type="dxa"/>
              <w:bottom w:w="70" w:type="dxa"/>
              <w:right w:w="80" w:type="dxa"/>
            </w:tcMar>
          </w:tcPr>
          <w:p w14:paraId="2F656521" w14:textId="77777777" w:rsidR="003226D2" w:rsidRPr="004602FA" w:rsidRDefault="001955FD">
            <w:pPr>
              <w:rPr>
                <w:color w:val="000000" w:themeColor="text1"/>
              </w:rPr>
            </w:pPr>
            <w:r w:rsidRPr="004602FA">
              <w:rPr>
                <w:color w:val="000000" w:themeColor="text1"/>
                <w:sz w:val="17"/>
              </w:rPr>
              <w:t>September 2027</w:t>
            </w:r>
          </w:p>
        </w:tc>
      </w:tr>
    </w:tbl>
    <w:p w14:paraId="02CA38FE" w14:textId="77777777" w:rsidR="003226D2" w:rsidRDefault="001955FD">
      <w:r>
        <w:br w:type="page"/>
      </w:r>
    </w:p>
    <w:p w14:paraId="22F91921" w14:textId="77777777" w:rsidR="003226D2" w:rsidRDefault="001955FD">
      <w:pPr>
        <w:spacing w:before="100" w:after="60"/>
      </w:pPr>
      <w:r>
        <w:rPr>
          <w:b/>
          <w:sz w:val="24"/>
        </w:rPr>
        <w:lastRenderedPageBreak/>
        <w:t>Version Control</w:t>
      </w:r>
    </w:p>
    <w:tbl>
      <w:tblPr>
        <w:tblStyle w:val="TableGrid"/>
        <w:tblW w:w="0" w:type="auto"/>
        <w:jc w:val="center"/>
        <w:tblLook w:val="04A0" w:firstRow="1" w:lastRow="0" w:firstColumn="1" w:lastColumn="0" w:noHBand="0" w:noVBand="1"/>
      </w:tblPr>
      <w:tblGrid>
        <w:gridCol w:w="5178"/>
        <w:gridCol w:w="5180"/>
      </w:tblGrid>
      <w:tr w:rsidR="003226D2" w14:paraId="11FC478E" w14:textId="77777777">
        <w:trPr>
          <w:jc w:val="center"/>
        </w:trPr>
        <w:tc>
          <w:tcPr>
            <w:tcW w:w="5184" w:type="dxa"/>
            <w:shd w:val="clear" w:color="auto" w:fill="D9E2F3"/>
          </w:tcPr>
          <w:p w14:paraId="4945CAF3" w14:textId="77777777" w:rsidR="003226D2" w:rsidRDefault="001955FD">
            <w:r>
              <w:rPr>
                <w:b/>
                <w:sz w:val="18"/>
              </w:rPr>
              <w:t>Version Date</w:t>
            </w:r>
          </w:p>
        </w:tc>
        <w:tc>
          <w:tcPr>
            <w:tcW w:w="5184" w:type="dxa"/>
            <w:shd w:val="clear" w:color="auto" w:fill="D9E2F3"/>
          </w:tcPr>
          <w:p w14:paraId="1587B375" w14:textId="77777777" w:rsidR="003226D2" w:rsidRDefault="001955FD">
            <w:r>
              <w:rPr>
                <w:b/>
                <w:sz w:val="18"/>
              </w:rPr>
              <w:t>Changes/Comments</w:t>
            </w:r>
          </w:p>
        </w:tc>
      </w:tr>
      <w:tr w:rsidR="003226D2" w14:paraId="067EBEE0" w14:textId="77777777">
        <w:trPr>
          <w:jc w:val="center"/>
        </w:trPr>
        <w:tc>
          <w:tcPr>
            <w:tcW w:w="5184" w:type="dxa"/>
            <w:tcMar>
              <w:top w:w="70" w:type="dxa"/>
              <w:left w:w="80" w:type="dxa"/>
              <w:bottom w:w="70" w:type="dxa"/>
              <w:right w:w="80" w:type="dxa"/>
            </w:tcMar>
          </w:tcPr>
          <w:p w14:paraId="1651C0F8" w14:textId="77777777" w:rsidR="003226D2" w:rsidRDefault="001955FD">
            <w:r>
              <w:rPr>
                <w:sz w:val="17"/>
              </w:rPr>
              <w:t>April 2023</w:t>
            </w:r>
          </w:p>
        </w:tc>
        <w:tc>
          <w:tcPr>
            <w:tcW w:w="5184" w:type="dxa"/>
            <w:tcMar>
              <w:top w:w="70" w:type="dxa"/>
              <w:left w:w="80" w:type="dxa"/>
              <w:bottom w:w="70" w:type="dxa"/>
              <w:right w:w="80" w:type="dxa"/>
            </w:tcMar>
          </w:tcPr>
          <w:p w14:paraId="5964AE47" w14:textId="77777777" w:rsidR="003226D2" w:rsidRDefault="001955FD">
            <w:r>
              <w:rPr>
                <w:sz w:val="17"/>
              </w:rPr>
              <w:t>Updated the legislation statement.</w:t>
            </w:r>
            <w:r>
              <w:rPr>
                <w:sz w:val="17"/>
              </w:rPr>
              <w:br/>
              <w:t>Amended the provision statements.</w:t>
            </w:r>
          </w:p>
        </w:tc>
      </w:tr>
      <w:tr w:rsidR="003226D2" w14:paraId="083A4C2F" w14:textId="77777777">
        <w:trPr>
          <w:jc w:val="center"/>
        </w:trPr>
        <w:tc>
          <w:tcPr>
            <w:tcW w:w="5184" w:type="dxa"/>
            <w:tcMar>
              <w:top w:w="70" w:type="dxa"/>
              <w:left w:w="80" w:type="dxa"/>
              <w:bottom w:w="70" w:type="dxa"/>
              <w:right w:w="80" w:type="dxa"/>
            </w:tcMar>
          </w:tcPr>
          <w:p w14:paraId="476D4C20" w14:textId="77777777" w:rsidR="003226D2" w:rsidRDefault="001955FD">
            <w:r>
              <w:rPr>
                <w:sz w:val="17"/>
              </w:rPr>
              <w:t>June 2025</w:t>
            </w:r>
          </w:p>
        </w:tc>
        <w:tc>
          <w:tcPr>
            <w:tcW w:w="5184" w:type="dxa"/>
            <w:tcMar>
              <w:top w:w="70" w:type="dxa"/>
              <w:left w:w="80" w:type="dxa"/>
              <w:bottom w:w="70" w:type="dxa"/>
              <w:right w:w="80" w:type="dxa"/>
            </w:tcMar>
          </w:tcPr>
          <w:p w14:paraId="470E3CAB" w14:textId="77777777" w:rsidR="003226D2" w:rsidRDefault="001955FD">
            <w:r>
              <w:rPr>
                <w:sz w:val="17"/>
              </w:rPr>
              <w:t>Amendments made in line with statutory guidance Careers guidance and access for education and training providers, updated 8 May 2025, regarding the future introduction of a guarantee of 2 weeks’ worth of work experience for every young person.</w:t>
            </w:r>
          </w:p>
        </w:tc>
      </w:tr>
      <w:tr w:rsidR="003226D2" w14:paraId="4978CA3C" w14:textId="77777777">
        <w:trPr>
          <w:jc w:val="center"/>
        </w:trPr>
        <w:tc>
          <w:tcPr>
            <w:tcW w:w="5184" w:type="dxa"/>
            <w:tcMar>
              <w:top w:w="70" w:type="dxa"/>
              <w:left w:w="80" w:type="dxa"/>
              <w:bottom w:w="70" w:type="dxa"/>
              <w:right w:w="80" w:type="dxa"/>
            </w:tcMar>
          </w:tcPr>
          <w:p w14:paraId="3F89554E" w14:textId="77777777" w:rsidR="003226D2" w:rsidRPr="004602FA" w:rsidRDefault="001955FD">
            <w:pPr>
              <w:rPr>
                <w:color w:val="000000" w:themeColor="text1"/>
              </w:rPr>
            </w:pPr>
            <w:bookmarkStart w:id="0" w:name="_Hlk240392782"/>
            <w:r w:rsidRPr="004602FA">
              <w:rPr>
                <w:color w:val="000000" w:themeColor="text1"/>
                <w:sz w:val="17"/>
              </w:rPr>
              <w:t>September 2026</w:t>
            </w:r>
          </w:p>
        </w:tc>
        <w:tc>
          <w:tcPr>
            <w:tcW w:w="5184" w:type="dxa"/>
            <w:tcMar>
              <w:top w:w="70" w:type="dxa"/>
              <w:left w:w="80" w:type="dxa"/>
              <w:bottom w:w="70" w:type="dxa"/>
              <w:right w:w="80" w:type="dxa"/>
            </w:tcMar>
          </w:tcPr>
          <w:p w14:paraId="129A6DF3" w14:textId="77777777" w:rsidR="003226D2" w:rsidRPr="004602FA" w:rsidRDefault="001955FD">
            <w:pPr>
              <w:rPr>
                <w:color w:val="000000" w:themeColor="text1"/>
              </w:rPr>
            </w:pPr>
            <w:r w:rsidRPr="004602FA">
              <w:rPr>
                <w:color w:val="000000" w:themeColor="text1"/>
                <w:sz w:val="17"/>
              </w:rPr>
              <w:t>Annual review. Updated statutory guidance references; strengthened wording on the updated Gatsby Benchmarks, work experience, provider access, inclusion, safeguarding and evaluation of impact.</w:t>
            </w:r>
          </w:p>
        </w:tc>
      </w:tr>
      <w:bookmarkEnd w:id="0"/>
    </w:tbl>
    <w:p w14:paraId="61547E87" w14:textId="77777777" w:rsidR="009B7D49" w:rsidRDefault="009B7D49">
      <w:pPr>
        <w:spacing w:before="100" w:after="60"/>
        <w:rPr>
          <w:b/>
          <w:sz w:val="24"/>
        </w:rPr>
      </w:pPr>
    </w:p>
    <w:p w14:paraId="542237BB" w14:textId="6A92BD56" w:rsidR="004602FA" w:rsidRPr="004602FA" w:rsidRDefault="004602FA" w:rsidP="004602FA">
      <w:pPr>
        <w:jc w:val="center"/>
      </w:pPr>
      <w:r w:rsidRPr="000117DB">
        <w:rPr>
          <w:b/>
          <w:bCs/>
          <w:sz w:val="32"/>
          <w:szCs w:val="32"/>
        </w:rPr>
        <w:t>De La Salle Mission Statement</w:t>
      </w:r>
    </w:p>
    <w:p w14:paraId="3FC0DAEC" w14:textId="77777777" w:rsidR="004602FA" w:rsidRPr="00B64C65" w:rsidRDefault="004602FA" w:rsidP="004602FA">
      <w:pPr>
        <w:jc w:val="center"/>
        <w:rPr>
          <w:sz w:val="20"/>
          <w:szCs w:val="20"/>
        </w:rPr>
      </w:pPr>
      <w:r w:rsidRPr="00B64C65">
        <w:rPr>
          <w:sz w:val="20"/>
          <w:szCs w:val="20"/>
        </w:rPr>
        <w:t>“</w:t>
      </w:r>
      <w:r w:rsidRPr="00B64C65">
        <w:rPr>
          <w:b/>
          <w:bCs/>
          <w:i/>
          <w:iCs/>
          <w:sz w:val="20"/>
          <w:szCs w:val="20"/>
        </w:rPr>
        <w:t>You can perform miracles by touching the hearts of those entrusted to your care</w:t>
      </w:r>
      <w:r w:rsidRPr="00B64C65">
        <w:rPr>
          <w:sz w:val="20"/>
          <w:szCs w:val="20"/>
        </w:rPr>
        <w:t>.”</w:t>
      </w:r>
    </w:p>
    <w:p w14:paraId="649B6F57" w14:textId="77777777" w:rsidR="004602FA" w:rsidRPr="00B64C65" w:rsidRDefault="004602FA" w:rsidP="004602FA">
      <w:pPr>
        <w:rPr>
          <w:sz w:val="20"/>
          <w:szCs w:val="20"/>
        </w:rPr>
      </w:pPr>
      <w:r w:rsidRPr="00B64C65">
        <w:rPr>
          <w:sz w:val="20"/>
          <w:szCs w:val="20"/>
        </w:rPr>
        <w:t>We are a Catholic community of staff, governors, students, Brothers and families enriched by our Lasallian heritage, traditions and values. Our mission is to work with all in our family community to:</w:t>
      </w:r>
    </w:p>
    <w:p w14:paraId="3A0B541E" w14:textId="77777777" w:rsidR="004602FA" w:rsidRPr="00B64C65" w:rsidRDefault="004602FA" w:rsidP="004602FA">
      <w:pPr>
        <w:pStyle w:val="ListParagraph"/>
        <w:numPr>
          <w:ilvl w:val="0"/>
          <w:numId w:val="10"/>
        </w:numPr>
        <w:spacing w:after="160" w:line="278" w:lineRule="auto"/>
        <w:rPr>
          <w:sz w:val="20"/>
          <w:szCs w:val="20"/>
        </w:rPr>
      </w:pPr>
      <w:r w:rsidRPr="00B64C65">
        <w:rPr>
          <w:sz w:val="20"/>
          <w:szCs w:val="20"/>
        </w:rPr>
        <w:t>See each person in our community as an individual with their own talents, needs, hopes, dreams and aspirations</w:t>
      </w:r>
    </w:p>
    <w:p w14:paraId="5FA6D1DF" w14:textId="77777777" w:rsidR="004602FA" w:rsidRPr="00B64C65" w:rsidRDefault="004602FA" w:rsidP="004602FA">
      <w:pPr>
        <w:pStyle w:val="ListParagraph"/>
        <w:numPr>
          <w:ilvl w:val="0"/>
          <w:numId w:val="10"/>
        </w:numPr>
        <w:spacing w:after="160" w:line="278" w:lineRule="auto"/>
        <w:rPr>
          <w:sz w:val="20"/>
          <w:szCs w:val="20"/>
        </w:rPr>
      </w:pPr>
      <w:r w:rsidRPr="00B64C65">
        <w:rPr>
          <w:sz w:val="20"/>
          <w:szCs w:val="20"/>
        </w:rPr>
        <w:t>Provide a holistic education that challenges each of us to achieve our potential and become the person God intended us to be: spiritually, morally, academically, physically and socially</w:t>
      </w:r>
    </w:p>
    <w:p w14:paraId="1DCE4316" w14:textId="77777777" w:rsidR="004602FA" w:rsidRPr="00B64C65" w:rsidRDefault="004602FA" w:rsidP="004602FA">
      <w:pPr>
        <w:pStyle w:val="ListParagraph"/>
        <w:numPr>
          <w:ilvl w:val="0"/>
          <w:numId w:val="10"/>
        </w:numPr>
        <w:spacing w:after="160" w:line="278" w:lineRule="auto"/>
        <w:rPr>
          <w:sz w:val="20"/>
          <w:szCs w:val="20"/>
        </w:rPr>
      </w:pPr>
      <w:r w:rsidRPr="00B64C65">
        <w:rPr>
          <w:sz w:val="20"/>
          <w:szCs w:val="20"/>
        </w:rPr>
        <w:t>Walk side by side with our students to help them grow into confident, independent, kind, respectful and tolerant adults, with a strong sense of social responsibility, ready to make a valuable contribution to the world of tomorrow</w:t>
      </w:r>
    </w:p>
    <w:p w14:paraId="0CF06C20" w14:textId="77777777" w:rsidR="004602FA" w:rsidRDefault="004602FA" w:rsidP="004602FA">
      <w:pPr>
        <w:pStyle w:val="ListParagraph"/>
        <w:numPr>
          <w:ilvl w:val="0"/>
          <w:numId w:val="10"/>
        </w:numPr>
        <w:spacing w:after="160" w:line="278" w:lineRule="auto"/>
        <w:rPr>
          <w:sz w:val="20"/>
          <w:szCs w:val="20"/>
        </w:rPr>
      </w:pPr>
      <w:r w:rsidRPr="00B64C65">
        <w:rPr>
          <w:sz w:val="20"/>
          <w:szCs w:val="20"/>
        </w:rPr>
        <w:t>Create a safe and supportive environment where those of all faiths, and none, can explore, share, discuss and celebrate their spirituality</w:t>
      </w:r>
    </w:p>
    <w:p w14:paraId="21982874" w14:textId="77777777" w:rsidR="004602FA" w:rsidRDefault="004602FA">
      <w:pPr>
        <w:spacing w:before="100" w:after="60"/>
        <w:rPr>
          <w:b/>
          <w:sz w:val="24"/>
        </w:rPr>
      </w:pPr>
    </w:p>
    <w:p w14:paraId="7F00B096" w14:textId="77777777" w:rsidR="004602FA" w:rsidRDefault="004602FA">
      <w:pPr>
        <w:spacing w:before="100" w:after="60"/>
        <w:rPr>
          <w:b/>
          <w:sz w:val="24"/>
        </w:rPr>
      </w:pPr>
    </w:p>
    <w:p w14:paraId="1AE40A17" w14:textId="6554BDC2" w:rsidR="003226D2" w:rsidRPr="004602FA" w:rsidRDefault="001955FD">
      <w:pPr>
        <w:spacing w:before="100" w:after="60"/>
        <w:rPr>
          <w:color w:val="000000" w:themeColor="text1"/>
        </w:rPr>
      </w:pPr>
      <w:r>
        <w:rPr>
          <w:b/>
          <w:sz w:val="24"/>
        </w:rPr>
        <w:t>1. Aims</w:t>
      </w:r>
    </w:p>
    <w:p w14:paraId="3963E534" w14:textId="77777777" w:rsidR="003226D2" w:rsidRPr="004602FA" w:rsidRDefault="001955FD">
      <w:pPr>
        <w:spacing w:after="80"/>
        <w:rPr>
          <w:color w:val="000000" w:themeColor="text1"/>
        </w:rPr>
      </w:pPr>
      <w:r w:rsidRPr="004602FA">
        <w:rPr>
          <w:color w:val="000000" w:themeColor="text1"/>
        </w:rPr>
        <w:t xml:space="preserve">This policy aims to set out our school’s provision of impartial and informed careers guidance for our pupils. This includes the ways in which pupils, parents, teachers and employers can access information about our careers </w:t>
      </w:r>
      <w:proofErr w:type="spellStart"/>
      <w:r w:rsidRPr="004602FA">
        <w:rPr>
          <w:color w:val="000000" w:themeColor="text1"/>
        </w:rPr>
        <w:t>programme</w:t>
      </w:r>
      <w:proofErr w:type="spellEnd"/>
      <w:r w:rsidRPr="004602FA">
        <w:rPr>
          <w:color w:val="000000" w:themeColor="text1"/>
        </w:rPr>
        <w:t>.</w:t>
      </w:r>
    </w:p>
    <w:p w14:paraId="485CD55B" w14:textId="77777777" w:rsidR="003226D2" w:rsidRPr="004602FA" w:rsidRDefault="001955FD">
      <w:pPr>
        <w:spacing w:after="80"/>
        <w:rPr>
          <w:color w:val="000000" w:themeColor="text1"/>
        </w:rPr>
      </w:pPr>
      <w:r w:rsidRPr="004602FA">
        <w:rPr>
          <w:color w:val="000000" w:themeColor="text1"/>
        </w:rPr>
        <w:t>High-quality careers guidance is important for our pupils’ futures, and our provision aims to:</w:t>
      </w:r>
    </w:p>
    <w:p w14:paraId="2C71D941" w14:textId="77777777" w:rsidR="003226D2" w:rsidRPr="004602FA" w:rsidRDefault="001955FD">
      <w:pPr>
        <w:pStyle w:val="ListBullet"/>
        <w:spacing w:after="40"/>
        <w:rPr>
          <w:color w:val="000000" w:themeColor="text1"/>
        </w:rPr>
      </w:pPr>
      <w:r w:rsidRPr="004602FA">
        <w:rPr>
          <w:color w:val="000000" w:themeColor="text1"/>
        </w:rPr>
        <w:t>Help pupils prepare for the workplace, by building self-development and career management skills</w:t>
      </w:r>
    </w:p>
    <w:p w14:paraId="26A85A3F" w14:textId="77777777" w:rsidR="003226D2" w:rsidRPr="004602FA" w:rsidRDefault="001955FD">
      <w:pPr>
        <w:pStyle w:val="ListBullet"/>
        <w:spacing w:after="40"/>
        <w:rPr>
          <w:color w:val="000000" w:themeColor="text1"/>
        </w:rPr>
      </w:pPr>
      <w:r w:rsidRPr="004602FA">
        <w:rPr>
          <w:color w:val="000000" w:themeColor="text1"/>
        </w:rPr>
        <w:t>Provide experience and a clear understanding of the working world</w:t>
      </w:r>
    </w:p>
    <w:p w14:paraId="239AEF3E" w14:textId="77777777" w:rsidR="003226D2" w:rsidRPr="004602FA" w:rsidRDefault="001955FD">
      <w:pPr>
        <w:pStyle w:val="ListBullet"/>
        <w:spacing w:after="40"/>
        <w:rPr>
          <w:color w:val="000000" w:themeColor="text1"/>
        </w:rPr>
      </w:pPr>
      <w:r w:rsidRPr="004602FA">
        <w:rPr>
          <w:color w:val="000000" w:themeColor="text1"/>
        </w:rPr>
        <w:t>Develop pupils’ awareness of the variety of education, training and careers opportunities available to them</w:t>
      </w:r>
    </w:p>
    <w:p w14:paraId="09D8D486" w14:textId="77777777" w:rsidR="003226D2" w:rsidRPr="004602FA" w:rsidRDefault="001955FD">
      <w:pPr>
        <w:pStyle w:val="ListBullet"/>
        <w:spacing w:after="40"/>
        <w:rPr>
          <w:color w:val="000000" w:themeColor="text1"/>
        </w:rPr>
      </w:pPr>
      <w:r w:rsidRPr="004602FA">
        <w:rPr>
          <w:color w:val="000000" w:themeColor="text1"/>
        </w:rPr>
        <w:t>Help pupils to understand routes to careers that they’re interested in, and to make informed choices about their next step in education or training</w:t>
      </w:r>
    </w:p>
    <w:p w14:paraId="5E5DD898" w14:textId="77777777" w:rsidR="003226D2" w:rsidRPr="004602FA" w:rsidRDefault="001955FD">
      <w:pPr>
        <w:pStyle w:val="ListBullet"/>
        <w:spacing w:after="40"/>
        <w:rPr>
          <w:color w:val="000000" w:themeColor="text1"/>
        </w:rPr>
      </w:pPr>
      <w:r w:rsidRPr="004602FA">
        <w:rPr>
          <w:color w:val="000000" w:themeColor="text1"/>
        </w:rPr>
        <w:t>Promote a culture of high aspirations and equality of opportunity</w:t>
      </w:r>
    </w:p>
    <w:p w14:paraId="514B16BC" w14:textId="77777777" w:rsidR="003226D2" w:rsidRPr="004602FA" w:rsidRDefault="001955FD">
      <w:pPr>
        <w:pStyle w:val="ListBullet"/>
        <w:spacing w:after="40"/>
        <w:rPr>
          <w:color w:val="000000" w:themeColor="text1"/>
        </w:rPr>
      </w:pPr>
      <w:r w:rsidRPr="004602FA">
        <w:rPr>
          <w:color w:val="000000" w:themeColor="text1"/>
        </w:rPr>
        <w:t xml:space="preserve">Use high-quality </w:t>
      </w:r>
      <w:proofErr w:type="spellStart"/>
      <w:r w:rsidRPr="004602FA">
        <w:rPr>
          <w:color w:val="000000" w:themeColor="text1"/>
        </w:rPr>
        <w:t>labour</w:t>
      </w:r>
      <w:proofErr w:type="spellEnd"/>
      <w:r w:rsidRPr="004602FA">
        <w:rPr>
          <w:color w:val="000000" w:themeColor="text1"/>
        </w:rPr>
        <w:t xml:space="preserve"> market information to help pupils understand local, regional and national opportunities.</w:t>
      </w:r>
    </w:p>
    <w:p w14:paraId="48B40A21" w14:textId="77777777" w:rsidR="003226D2" w:rsidRPr="004602FA" w:rsidRDefault="001955FD">
      <w:pPr>
        <w:pStyle w:val="ListBullet"/>
        <w:spacing w:after="40"/>
        <w:rPr>
          <w:color w:val="000000" w:themeColor="text1"/>
        </w:rPr>
      </w:pPr>
      <w:r w:rsidRPr="004602FA">
        <w:rPr>
          <w:color w:val="000000" w:themeColor="text1"/>
        </w:rPr>
        <w:t>Provide meaningful employer encounters and experiences of workplaces, and work towards the government ambition for two weeks’ worth of work experience by the end of Key Stage 4.</w:t>
      </w:r>
    </w:p>
    <w:p w14:paraId="3DF57A0B" w14:textId="77777777" w:rsidR="003226D2" w:rsidRPr="004602FA" w:rsidRDefault="001955FD">
      <w:pPr>
        <w:pStyle w:val="ListBullet"/>
        <w:spacing w:after="40"/>
        <w:rPr>
          <w:color w:val="000000" w:themeColor="text1"/>
        </w:rPr>
      </w:pPr>
      <w:r w:rsidRPr="004602FA">
        <w:rPr>
          <w:color w:val="000000" w:themeColor="text1"/>
        </w:rPr>
        <w:t>Identify and support pupils who may face additional barriers to progression, including pupils with SEND, disadvantaged pupils, looked-after and previously looked-after children, and pupils at risk of becoming NEET.</w:t>
      </w:r>
    </w:p>
    <w:p w14:paraId="0D57BA9C" w14:textId="77777777" w:rsidR="003226D2" w:rsidRPr="004602FA" w:rsidRDefault="001955FD">
      <w:pPr>
        <w:spacing w:before="100" w:after="60"/>
        <w:rPr>
          <w:color w:val="000000" w:themeColor="text1"/>
        </w:rPr>
      </w:pPr>
      <w:r w:rsidRPr="004602FA">
        <w:rPr>
          <w:b/>
          <w:color w:val="000000" w:themeColor="text1"/>
          <w:sz w:val="24"/>
        </w:rPr>
        <w:t>2. Statutory requirements</w:t>
      </w:r>
    </w:p>
    <w:p w14:paraId="799EB880" w14:textId="77777777" w:rsidR="003226D2" w:rsidRPr="004602FA" w:rsidRDefault="001955FD">
      <w:pPr>
        <w:spacing w:after="60"/>
        <w:rPr>
          <w:color w:val="000000" w:themeColor="text1"/>
        </w:rPr>
      </w:pPr>
      <w:r w:rsidRPr="004602FA">
        <w:rPr>
          <w:color w:val="000000" w:themeColor="text1"/>
        </w:rPr>
        <w:t>This policy is based on the Department for Education’s (DfE’s) statutory Careers guidance and access for education and training providers, updated 23 June 2026.</w:t>
      </w:r>
    </w:p>
    <w:p w14:paraId="591911CA" w14:textId="77777777" w:rsidR="003226D2" w:rsidRPr="004602FA" w:rsidRDefault="001955FD">
      <w:pPr>
        <w:spacing w:after="80"/>
        <w:rPr>
          <w:color w:val="000000" w:themeColor="text1"/>
        </w:rPr>
      </w:pPr>
      <w:r w:rsidRPr="004602FA">
        <w:rPr>
          <w:color w:val="000000" w:themeColor="text1"/>
        </w:rPr>
        <w:lastRenderedPageBreak/>
        <w:t>This guidance refers to:</w:t>
      </w:r>
    </w:p>
    <w:p w14:paraId="31CC6600" w14:textId="77777777" w:rsidR="003226D2" w:rsidRPr="004602FA" w:rsidRDefault="001955FD">
      <w:pPr>
        <w:pStyle w:val="ListBullet"/>
        <w:spacing w:after="40"/>
        <w:rPr>
          <w:color w:val="000000" w:themeColor="text1"/>
        </w:rPr>
      </w:pPr>
      <w:r w:rsidRPr="004602FA">
        <w:rPr>
          <w:color w:val="000000" w:themeColor="text1"/>
        </w:rPr>
        <w:t>The Education Act 1997</w:t>
      </w:r>
    </w:p>
    <w:p w14:paraId="0971CBE5" w14:textId="77777777" w:rsidR="003226D2" w:rsidRPr="004602FA" w:rsidRDefault="001955FD">
      <w:pPr>
        <w:pStyle w:val="ListBullet"/>
        <w:spacing w:after="40"/>
        <w:rPr>
          <w:color w:val="000000" w:themeColor="text1"/>
        </w:rPr>
      </w:pPr>
      <w:r w:rsidRPr="004602FA">
        <w:rPr>
          <w:color w:val="000000" w:themeColor="text1"/>
        </w:rPr>
        <w:t>The Education and Skills Act 2008</w:t>
      </w:r>
    </w:p>
    <w:p w14:paraId="6DA7C503" w14:textId="77777777" w:rsidR="003226D2" w:rsidRPr="004602FA" w:rsidRDefault="001955FD">
      <w:pPr>
        <w:pStyle w:val="ListBullet"/>
        <w:spacing w:after="40"/>
        <w:rPr>
          <w:color w:val="000000" w:themeColor="text1"/>
        </w:rPr>
      </w:pPr>
      <w:r w:rsidRPr="004602FA">
        <w:rPr>
          <w:color w:val="000000" w:themeColor="text1"/>
        </w:rPr>
        <w:t>The School Information (England) Regulations 2008</w:t>
      </w:r>
    </w:p>
    <w:p w14:paraId="583E0677" w14:textId="77777777" w:rsidR="003226D2" w:rsidRPr="004602FA" w:rsidRDefault="001955FD">
      <w:pPr>
        <w:spacing w:after="60"/>
        <w:rPr>
          <w:color w:val="000000" w:themeColor="text1"/>
        </w:rPr>
      </w:pPr>
      <w:r w:rsidRPr="004602FA">
        <w:rPr>
          <w:color w:val="000000" w:themeColor="text1"/>
        </w:rPr>
        <w:t>This policy is also in line with the Skills and Post-16 Education Act 2022 and the strengthened provider access requirements.</w:t>
      </w:r>
    </w:p>
    <w:p w14:paraId="5E8ADF2A" w14:textId="77777777" w:rsidR="003226D2" w:rsidRPr="004602FA" w:rsidRDefault="001955FD">
      <w:pPr>
        <w:spacing w:after="60"/>
        <w:rPr>
          <w:color w:val="000000" w:themeColor="text1"/>
        </w:rPr>
      </w:pPr>
      <w:r w:rsidRPr="004602FA">
        <w:rPr>
          <w:color w:val="000000" w:themeColor="text1"/>
        </w:rPr>
        <w:t>The school will secure independent careers guidance from Year 7. Guidance will be impartial, will include information about the full range of education and training options, including apprenticeships and technical education, and will promote the best interests of pupils.</w:t>
      </w:r>
    </w:p>
    <w:p w14:paraId="10A04998" w14:textId="77777777" w:rsidR="003226D2" w:rsidRPr="004602FA" w:rsidRDefault="001955FD">
      <w:pPr>
        <w:spacing w:after="60"/>
        <w:rPr>
          <w:color w:val="000000" w:themeColor="text1"/>
        </w:rPr>
      </w:pPr>
      <w:r w:rsidRPr="004602FA">
        <w:rPr>
          <w:color w:val="000000" w:themeColor="text1"/>
        </w:rPr>
        <w:t>The school will also meet the statutory provider access duty. As De La Salle School educates pupils in Years 7 to 11, it will provide the statutory encounters relevant to Years 8 to 11 and maintain a separate Provider Access Policy Statement setting out how access is arranged.</w:t>
      </w:r>
    </w:p>
    <w:p w14:paraId="7033FEF1" w14:textId="77777777" w:rsidR="003226D2" w:rsidRPr="004602FA" w:rsidRDefault="001955FD">
      <w:pPr>
        <w:spacing w:before="100" w:after="60"/>
        <w:rPr>
          <w:color w:val="000000" w:themeColor="text1"/>
        </w:rPr>
      </w:pPr>
      <w:r w:rsidRPr="004602FA">
        <w:rPr>
          <w:b/>
          <w:color w:val="000000" w:themeColor="text1"/>
          <w:sz w:val="24"/>
        </w:rPr>
        <w:t>3. Roles and responsibilities</w:t>
      </w:r>
    </w:p>
    <w:p w14:paraId="15C862A2" w14:textId="77777777" w:rsidR="003226D2" w:rsidRPr="004602FA" w:rsidRDefault="001955FD">
      <w:pPr>
        <w:spacing w:before="100" w:after="60"/>
        <w:rPr>
          <w:color w:val="000000" w:themeColor="text1"/>
        </w:rPr>
      </w:pPr>
      <w:r w:rsidRPr="004602FA">
        <w:rPr>
          <w:b/>
          <w:color w:val="000000" w:themeColor="text1"/>
          <w:sz w:val="22"/>
        </w:rPr>
        <w:t>3.1 Careers leader</w:t>
      </w:r>
    </w:p>
    <w:p w14:paraId="437C96BA" w14:textId="77777777" w:rsidR="003226D2" w:rsidRPr="004602FA" w:rsidRDefault="001955FD">
      <w:pPr>
        <w:spacing w:after="80"/>
        <w:rPr>
          <w:color w:val="000000" w:themeColor="text1"/>
        </w:rPr>
      </w:pPr>
      <w:r w:rsidRPr="004602FA">
        <w:rPr>
          <w:color w:val="000000" w:themeColor="text1"/>
        </w:rPr>
        <w:t>Our careers leader is Miss Hayley Moran, moranh@delasalleschool.org.uk</w:t>
      </w:r>
    </w:p>
    <w:p w14:paraId="1DAF280D" w14:textId="77777777" w:rsidR="003226D2" w:rsidRPr="004602FA" w:rsidRDefault="001955FD">
      <w:pPr>
        <w:spacing w:after="80"/>
        <w:rPr>
          <w:color w:val="000000" w:themeColor="text1"/>
        </w:rPr>
      </w:pPr>
      <w:r w:rsidRPr="004602FA">
        <w:rPr>
          <w:color w:val="000000" w:themeColor="text1"/>
        </w:rPr>
        <w:t>Our careers leader works closely with Mr Peter Hale on the senior leadership team, Nicola Scully (Careers Connect), Natalie Lynch (Careers Link Governor) and Paul Seton (Enterprise Co-</w:t>
      </w:r>
      <w:proofErr w:type="spellStart"/>
      <w:r w:rsidRPr="004602FA">
        <w:rPr>
          <w:color w:val="000000" w:themeColor="text1"/>
        </w:rPr>
        <w:t>ordinator</w:t>
      </w:r>
      <w:proofErr w:type="spellEnd"/>
      <w:r w:rsidRPr="004602FA">
        <w:rPr>
          <w:color w:val="000000" w:themeColor="text1"/>
        </w:rPr>
        <w:t xml:space="preserve"> - Liverpool City Region Careers Hub) and will:</w:t>
      </w:r>
    </w:p>
    <w:p w14:paraId="63A04354" w14:textId="77777777" w:rsidR="003226D2" w:rsidRPr="004602FA" w:rsidRDefault="001955FD">
      <w:pPr>
        <w:pStyle w:val="ListBullet"/>
        <w:spacing w:after="40"/>
        <w:rPr>
          <w:color w:val="000000" w:themeColor="text1"/>
        </w:rPr>
      </w:pPr>
      <w:r w:rsidRPr="004602FA">
        <w:rPr>
          <w:color w:val="000000" w:themeColor="text1"/>
        </w:rPr>
        <w:t xml:space="preserve">Take responsibility for developing, running and reporting on the school’s career </w:t>
      </w:r>
      <w:proofErr w:type="spellStart"/>
      <w:r w:rsidRPr="004602FA">
        <w:rPr>
          <w:color w:val="000000" w:themeColor="text1"/>
        </w:rPr>
        <w:t>programme</w:t>
      </w:r>
      <w:proofErr w:type="spellEnd"/>
    </w:p>
    <w:p w14:paraId="1643C7BB" w14:textId="77777777" w:rsidR="003226D2" w:rsidRPr="004602FA" w:rsidRDefault="001955FD">
      <w:pPr>
        <w:pStyle w:val="ListBullet"/>
        <w:spacing w:after="40"/>
        <w:rPr>
          <w:color w:val="000000" w:themeColor="text1"/>
        </w:rPr>
      </w:pPr>
      <w:r w:rsidRPr="004602FA">
        <w:rPr>
          <w:color w:val="000000" w:themeColor="text1"/>
        </w:rPr>
        <w:t>Plan and manage careers activities</w:t>
      </w:r>
    </w:p>
    <w:p w14:paraId="41521F16" w14:textId="77777777" w:rsidR="003226D2" w:rsidRPr="004602FA" w:rsidRDefault="001955FD">
      <w:pPr>
        <w:pStyle w:val="ListBullet"/>
        <w:spacing w:after="40"/>
        <w:rPr>
          <w:color w:val="000000" w:themeColor="text1"/>
        </w:rPr>
      </w:pPr>
      <w:r w:rsidRPr="004602FA">
        <w:rPr>
          <w:color w:val="000000" w:themeColor="text1"/>
        </w:rPr>
        <w:t xml:space="preserve">Manage the budget for the careers </w:t>
      </w:r>
      <w:proofErr w:type="spellStart"/>
      <w:r w:rsidRPr="004602FA">
        <w:rPr>
          <w:color w:val="000000" w:themeColor="text1"/>
        </w:rPr>
        <w:t>programme</w:t>
      </w:r>
      <w:proofErr w:type="spellEnd"/>
    </w:p>
    <w:p w14:paraId="067F53C8" w14:textId="77777777" w:rsidR="003226D2" w:rsidRPr="004602FA" w:rsidRDefault="001955FD">
      <w:pPr>
        <w:pStyle w:val="ListBullet"/>
        <w:spacing w:after="40"/>
        <w:rPr>
          <w:color w:val="000000" w:themeColor="text1"/>
        </w:rPr>
      </w:pPr>
      <w:r w:rsidRPr="004602FA">
        <w:rPr>
          <w:color w:val="000000" w:themeColor="text1"/>
        </w:rPr>
        <w:t>Support teachers to build careers education and guidance into subjects across the curriculum</w:t>
      </w:r>
    </w:p>
    <w:p w14:paraId="5DBDC964" w14:textId="77777777" w:rsidR="003226D2" w:rsidRPr="004602FA" w:rsidRDefault="001955FD">
      <w:pPr>
        <w:pStyle w:val="ListBullet"/>
        <w:spacing w:after="40"/>
        <w:rPr>
          <w:color w:val="000000" w:themeColor="text1"/>
        </w:rPr>
      </w:pPr>
      <w:r w:rsidRPr="004602FA">
        <w:rPr>
          <w:color w:val="000000" w:themeColor="text1"/>
        </w:rPr>
        <w:t xml:space="preserve">Establish and develop links with employers, education and training providers, and careers </w:t>
      </w:r>
      <w:proofErr w:type="spellStart"/>
      <w:r w:rsidRPr="004602FA">
        <w:rPr>
          <w:color w:val="000000" w:themeColor="text1"/>
        </w:rPr>
        <w:t>organisations</w:t>
      </w:r>
      <w:proofErr w:type="spellEnd"/>
    </w:p>
    <w:p w14:paraId="54E3E1D6" w14:textId="77777777" w:rsidR="003226D2" w:rsidRPr="004602FA" w:rsidRDefault="001955FD">
      <w:pPr>
        <w:pStyle w:val="ListBullet"/>
        <w:spacing w:after="40"/>
        <w:rPr>
          <w:color w:val="000000" w:themeColor="text1"/>
        </w:rPr>
      </w:pPr>
      <w:r w:rsidRPr="004602FA">
        <w:rPr>
          <w:color w:val="000000" w:themeColor="text1"/>
        </w:rPr>
        <w:t xml:space="preserve">Work closely with relevant staff, including our special educational needs </w:t>
      </w:r>
      <w:proofErr w:type="spellStart"/>
      <w:r w:rsidRPr="004602FA">
        <w:rPr>
          <w:color w:val="000000" w:themeColor="text1"/>
        </w:rPr>
        <w:t>co-ordinator</w:t>
      </w:r>
      <w:proofErr w:type="spellEnd"/>
      <w:r w:rsidRPr="004602FA">
        <w:rPr>
          <w:color w:val="000000" w:themeColor="text1"/>
        </w:rPr>
        <w:t xml:space="preserve"> (SENCO) and careers adviser, to identify the guidance needs of all of our pupils with special educational needs and/or disabilities (SEND) and put in place </w:t>
      </w:r>
      <w:proofErr w:type="spellStart"/>
      <w:r w:rsidRPr="004602FA">
        <w:rPr>
          <w:color w:val="000000" w:themeColor="text1"/>
        </w:rPr>
        <w:t>personalised</w:t>
      </w:r>
      <w:proofErr w:type="spellEnd"/>
      <w:r w:rsidRPr="004602FA">
        <w:rPr>
          <w:color w:val="000000" w:themeColor="text1"/>
        </w:rPr>
        <w:t xml:space="preserve"> support and transition plans</w:t>
      </w:r>
    </w:p>
    <w:p w14:paraId="455BA6C8" w14:textId="77777777" w:rsidR="003226D2" w:rsidRPr="004602FA" w:rsidRDefault="001955FD">
      <w:pPr>
        <w:pStyle w:val="ListBullet"/>
        <w:spacing w:after="40"/>
        <w:rPr>
          <w:color w:val="000000" w:themeColor="text1"/>
        </w:rPr>
      </w:pPr>
      <w:r w:rsidRPr="004602FA">
        <w:rPr>
          <w:color w:val="000000" w:themeColor="text1"/>
        </w:rPr>
        <w:t>Coordinate meaningful employer encounters, work experience and personal guidance, and use participation and destination information to identify pupils who may need additional support.</w:t>
      </w:r>
    </w:p>
    <w:p w14:paraId="681A30E7" w14:textId="77777777" w:rsidR="003226D2" w:rsidRPr="004602FA" w:rsidRDefault="001955FD">
      <w:pPr>
        <w:pStyle w:val="ListBullet"/>
        <w:spacing w:after="40"/>
        <w:rPr>
          <w:color w:val="000000" w:themeColor="text1"/>
        </w:rPr>
      </w:pPr>
      <w:r w:rsidRPr="004602FA">
        <w:rPr>
          <w:color w:val="000000" w:themeColor="text1"/>
        </w:rPr>
        <w:t xml:space="preserve">Evaluate the careers </w:t>
      </w:r>
      <w:proofErr w:type="spellStart"/>
      <w:r w:rsidRPr="004602FA">
        <w:rPr>
          <w:color w:val="000000" w:themeColor="text1"/>
        </w:rPr>
        <w:t>programme</w:t>
      </w:r>
      <w:proofErr w:type="spellEnd"/>
      <w:r w:rsidRPr="004602FA">
        <w:rPr>
          <w:color w:val="000000" w:themeColor="text1"/>
        </w:rPr>
        <w:t xml:space="preserve"> against the updated Gatsby Benchmarks and report on progress and impact to senior leaders and governors.</w:t>
      </w:r>
    </w:p>
    <w:p w14:paraId="4FD2FD7C" w14:textId="77777777" w:rsidR="003226D2" w:rsidRPr="004602FA" w:rsidRDefault="001955FD">
      <w:pPr>
        <w:pStyle w:val="ListBullet"/>
        <w:spacing w:after="40"/>
        <w:rPr>
          <w:color w:val="000000" w:themeColor="text1"/>
        </w:rPr>
      </w:pPr>
      <w:r w:rsidRPr="004602FA">
        <w:rPr>
          <w:color w:val="000000" w:themeColor="text1"/>
        </w:rPr>
        <w:t>Work with our school's designated teacher for looked-after children (LAC) and previously LAC to make sure their additional support needs are understood and that Personal Education Plans can inform careers advice.</w:t>
      </w:r>
    </w:p>
    <w:p w14:paraId="6C5369A4" w14:textId="77777777" w:rsidR="003226D2" w:rsidRPr="004602FA" w:rsidRDefault="001955FD">
      <w:pPr>
        <w:pStyle w:val="ListBullet"/>
        <w:spacing w:after="40"/>
        <w:rPr>
          <w:color w:val="000000" w:themeColor="text1"/>
        </w:rPr>
      </w:pPr>
      <w:r w:rsidRPr="004602FA">
        <w:rPr>
          <w:color w:val="000000" w:themeColor="text1"/>
        </w:rPr>
        <w:t>Review our school's Provider Access Policy Statement at least annually, in agreement with our governing board</w:t>
      </w:r>
    </w:p>
    <w:p w14:paraId="5708B27C" w14:textId="77777777" w:rsidR="003226D2" w:rsidRPr="004602FA" w:rsidRDefault="001955FD">
      <w:pPr>
        <w:spacing w:before="100" w:after="60"/>
        <w:rPr>
          <w:color w:val="000000" w:themeColor="text1"/>
        </w:rPr>
      </w:pPr>
      <w:r w:rsidRPr="004602FA">
        <w:rPr>
          <w:b/>
          <w:color w:val="000000" w:themeColor="text1"/>
          <w:sz w:val="22"/>
        </w:rPr>
        <w:t>3.2 Senior leadership team (SLT)</w:t>
      </w:r>
    </w:p>
    <w:p w14:paraId="03B42D45" w14:textId="77777777" w:rsidR="003226D2" w:rsidRPr="004602FA" w:rsidRDefault="001955FD">
      <w:pPr>
        <w:spacing w:after="80"/>
        <w:rPr>
          <w:color w:val="000000" w:themeColor="text1"/>
        </w:rPr>
      </w:pPr>
      <w:r w:rsidRPr="004602FA">
        <w:rPr>
          <w:color w:val="000000" w:themeColor="text1"/>
        </w:rPr>
        <w:t>Our SLT will:</w:t>
      </w:r>
    </w:p>
    <w:p w14:paraId="32396AF6" w14:textId="77777777" w:rsidR="003226D2" w:rsidRPr="004602FA" w:rsidRDefault="001955FD">
      <w:pPr>
        <w:pStyle w:val="ListBullet"/>
        <w:spacing w:after="40"/>
        <w:rPr>
          <w:color w:val="000000" w:themeColor="text1"/>
        </w:rPr>
      </w:pPr>
      <w:r w:rsidRPr="004602FA">
        <w:rPr>
          <w:color w:val="000000" w:themeColor="text1"/>
        </w:rPr>
        <w:t xml:space="preserve">Support the careers </w:t>
      </w:r>
      <w:proofErr w:type="spellStart"/>
      <w:r w:rsidRPr="004602FA">
        <w:rPr>
          <w:color w:val="000000" w:themeColor="text1"/>
        </w:rPr>
        <w:t>programme</w:t>
      </w:r>
      <w:proofErr w:type="spellEnd"/>
    </w:p>
    <w:p w14:paraId="5FC9305D" w14:textId="77777777" w:rsidR="003226D2" w:rsidRPr="004602FA" w:rsidRDefault="001955FD">
      <w:pPr>
        <w:pStyle w:val="ListBullet"/>
        <w:spacing w:after="40"/>
        <w:rPr>
          <w:color w:val="000000" w:themeColor="text1"/>
        </w:rPr>
      </w:pPr>
      <w:r w:rsidRPr="004602FA">
        <w:rPr>
          <w:color w:val="000000" w:themeColor="text1"/>
        </w:rPr>
        <w:t>Support the careers leader in developing their strategic careers plan</w:t>
      </w:r>
    </w:p>
    <w:p w14:paraId="44514730" w14:textId="77777777" w:rsidR="003226D2" w:rsidRPr="004602FA" w:rsidRDefault="001955FD">
      <w:pPr>
        <w:pStyle w:val="ListBullet"/>
        <w:spacing w:after="40"/>
        <w:rPr>
          <w:color w:val="000000" w:themeColor="text1"/>
        </w:rPr>
      </w:pPr>
      <w:r w:rsidRPr="004602FA">
        <w:rPr>
          <w:color w:val="000000" w:themeColor="text1"/>
        </w:rPr>
        <w:t>Make sure our school’s careers leader is allocated sufficient time, and has the appropriate training, to perform their duties to a high standard</w:t>
      </w:r>
    </w:p>
    <w:p w14:paraId="7D24C963" w14:textId="77777777" w:rsidR="003226D2" w:rsidRPr="004602FA" w:rsidRDefault="001955FD">
      <w:pPr>
        <w:pStyle w:val="ListBullet"/>
        <w:spacing w:after="40"/>
        <w:rPr>
          <w:color w:val="000000" w:themeColor="text1"/>
        </w:rPr>
      </w:pPr>
      <w:r w:rsidRPr="004602FA">
        <w:rPr>
          <w:color w:val="000000" w:themeColor="text1"/>
        </w:rPr>
        <w:t>Ensure careers education is embedded within the school’s strategic planning, curriculum and personal development provision.</w:t>
      </w:r>
    </w:p>
    <w:p w14:paraId="074EC9B6" w14:textId="77777777" w:rsidR="003226D2" w:rsidRPr="004602FA" w:rsidRDefault="001955FD">
      <w:pPr>
        <w:pStyle w:val="ListBullet"/>
        <w:spacing w:after="40"/>
        <w:rPr>
          <w:color w:val="000000" w:themeColor="text1"/>
        </w:rPr>
      </w:pPr>
      <w:r w:rsidRPr="004602FA">
        <w:rPr>
          <w:color w:val="000000" w:themeColor="text1"/>
        </w:rPr>
        <w:t>Allow training providers access to pupils in years 8 to 11 about technical education qualifications and apprenticeships, and set out arrangements for this in our school’s Provider Access Policy Statement</w:t>
      </w:r>
    </w:p>
    <w:p w14:paraId="749D106C" w14:textId="77777777" w:rsidR="003226D2" w:rsidRPr="004602FA" w:rsidRDefault="001955FD">
      <w:pPr>
        <w:pStyle w:val="ListBullet"/>
        <w:spacing w:after="40"/>
        <w:rPr>
          <w:color w:val="000000" w:themeColor="text1"/>
        </w:rPr>
      </w:pPr>
      <w:r w:rsidRPr="004602FA">
        <w:rPr>
          <w:color w:val="000000" w:themeColor="text1"/>
        </w:rPr>
        <w:t xml:space="preserve">Network with employers, education and training providers, and other careers </w:t>
      </w:r>
      <w:proofErr w:type="spellStart"/>
      <w:r w:rsidRPr="004602FA">
        <w:rPr>
          <w:color w:val="000000" w:themeColor="text1"/>
        </w:rPr>
        <w:t>organisations</w:t>
      </w:r>
      <w:proofErr w:type="spellEnd"/>
    </w:p>
    <w:p w14:paraId="488C001C" w14:textId="77777777" w:rsidR="003226D2" w:rsidRPr="004602FA" w:rsidRDefault="001955FD">
      <w:pPr>
        <w:spacing w:before="100" w:after="60"/>
        <w:rPr>
          <w:color w:val="000000" w:themeColor="text1"/>
        </w:rPr>
      </w:pPr>
      <w:r w:rsidRPr="004602FA">
        <w:rPr>
          <w:b/>
          <w:color w:val="000000" w:themeColor="text1"/>
          <w:sz w:val="22"/>
        </w:rPr>
        <w:t>3.3 The governing board</w:t>
      </w:r>
    </w:p>
    <w:p w14:paraId="3DED1C32" w14:textId="77777777" w:rsidR="003226D2" w:rsidRPr="004602FA" w:rsidRDefault="001955FD">
      <w:pPr>
        <w:spacing w:after="80"/>
        <w:rPr>
          <w:color w:val="000000" w:themeColor="text1"/>
        </w:rPr>
      </w:pPr>
      <w:r w:rsidRPr="004602FA">
        <w:rPr>
          <w:color w:val="000000" w:themeColor="text1"/>
        </w:rPr>
        <w:t>The governing board will:</w:t>
      </w:r>
    </w:p>
    <w:p w14:paraId="4C5F84D4" w14:textId="77777777" w:rsidR="003226D2" w:rsidRPr="004602FA" w:rsidRDefault="001955FD">
      <w:pPr>
        <w:pStyle w:val="ListBullet"/>
        <w:spacing w:after="40"/>
        <w:rPr>
          <w:color w:val="000000" w:themeColor="text1"/>
        </w:rPr>
      </w:pPr>
      <w:r w:rsidRPr="004602FA">
        <w:rPr>
          <w:color w:val="000000" w:themeColor="text1"/>
        </w:rPr>
        <w:t>Provide clear advice and guidance on which the school can base a strategic careers plan which meets legal and contractual requirements</w:t>
      </w:r>
    </w:p>
    <w:p w14:paraId="07778A9E" w14:textId="77777777" w:rsidR="003226D2" w:rsidRPr="004602FA" w:rsidRDefault="001955FD">
      <w:pPr>
        <w:pStyle w:val="ListBullet"/>
        <w:spacing w:after="40"/>
        <w:rPr>
          <w:color w:val="000000" w:themeColor="text1"/>
        </w:rPr>
      </w:pPr>
      <w:r w:rsidRPr="004602FA">
        <w:rPr>
          <w:color w:val="000000" w:themeColor="text1"/>
        </w:rPr>
        <w:t>Appoint a member of the governing board who will take a strategic interest in careers education and encourage employer engagement</w:t>
      </w:r>
    </w:p>
    <w:p w14:paraId="100D7B76" w14:textId="77777777" w:rsidR="003226D2" w:rsidRPr="004602FA" w:rsidRDefault="001955FD">
      <w:pPr>
        <w:pStyle w:val="ListBullet"/>
        <w:spacing w:after="40"/>
        <w:rPr>
          <w:color w:val="000000" w:themeColor="text1"/>
        </w:rPr>
      </w:pPr>
      <w:r w:rsidRPr="004602FA">
        <w:rPr>
          <w:color w:val="000000" w:themeColor="text1"/>
        </w:rPr>
        <w:lastRenderedPageBreak/>
        <w:t>Make sure independent careers guidance is provided to all pupils throughout their secondary education (</w:t>
      </w:r>
      <w:proofErr w:type="gramStart"/>
      <w:r w:rsidRPr="004602FA">
        <w:rPr>
          <w:color w:val="000000" w:themeColor="text1"/>
        </w:rPr>
        <w:t>11 to 16 year-olds</w:t>
      </w:r>
      <w:proofErr w:type="gramEnd"/>
      <w:r w:rsidRPr="004602FA">
        <w:rPr>
          <w:color w:val="000000" w:themeColor="text1"/>
        </w:rPr>
        <w:t>) and that the information is presented impartially, includes a range of educational or training options and promotes the best interests of pupils</w:t>
      </w:r>
    </w:p>
    <w:p w14:paraId="704609D9" w14:textId="77777777" w:rsidR="003226D2" w:rsidRPr="004602FA" w:rsidRDefault="001955FD">
      <w:pPr>
        <w:pStyle w:val="ListBullet"/>
        <w:spacing w:after="40"/>
        <w:rPr>
          <w:color w:val="000000" w:themeColor="text1"/>
        </w:rPr>
      </w:pPr>
      <w:r w:rsidRPr="004602FA">
        <w:rPr>
          <w:color w:val="000000" w:themeColor="text1"/>
        </w:rPr>
        <w:t>Make sure the school meets the statutory provider access duty and publishes an up-to-date Provider Access Policy Statement.</w:t>
      </w:r>
    </w:p>
    <w:p w14:paraId="49F4BB93" w14:textId="77777777" w:rsidR="003226D2" w:rsidRPr="004602FA" w:rsidRDefault="001955FD">
      <w:pPr>
        <w:pStyle w:val="ListBullet"/>
        <w:spacing w:after="40"/>
        <w:rPr>
          <w:color w:val="000000" w:themeColor="text1"/>
        </w:rPr>
      </w:pPr>
      <w:r w:rsidRPr="004602FA">
        <w:rPr>
          <w:color w:val="000000" w:themeColor="text1"/>
        </w:rPr>
        <w:t xml:space="preserve">Make sure that details of our school’s careers </w:t>
      </w:r>
      <w:proofErr w:type="spellStart"/>
      <w:r w:rsidRPr="004602FA">
        <w:rPr>
          <w:color w:val="000000" w:themeColor="text1"/>
        </w:rPr>
        <w:t>programme</w:t>
      </w:r>
      <w:proofErr w:type="spellEnd"/>
      <w:r w:rsidRPr="004602FA">
        <w:rPr>
          <w:color w:val="000000" w:themeColor="text1"/>
        </w:rPr>
        <w:t>, the name and contact details of the Careers Leader, how stakeholders can access information, how impact is measured and the date of review are published on the school’s website.</w:t>
      </w:r>
    </w:p>
    <w:p w14:paraId="4CCCC5E7" w14:textId="77777777" w:rsidR="003226D2" w:rsidRPr="004602FA" w:rsidRDefault="001955FD">
      <w:pPr>
        <w:pStyle w:val="ListBullet"/>
        <w:spacing w:after="40"/>
        <w:rPr>
          <w:color w:val="000000" w:themeColor="text1"/>
        </w:rPr>
      </w:pPr>
      <w:r w:rsidRPr="004602FA">
        <w:rPr>
          <w:color w:val="000000" w:themeColor="text1"/>
        </w:rPr>
        <w:t>Review evidence of impact, including destination data, pupil outcomes, Gatsby Benchmark progress and the effectiveness of provision for identified groups.</w:t>
      </w:r>
    </w:p>
    <w:p w14:paraId="66D0FE0A" w14:textId="77777777" w:rsidR="003226D2" w:rsidRPr="004602FA" w:rsidRDefault="001955FD">
      <w:pPr>
        <w:spacing w:before="100" w:after="60"/>
        <w:rPr>
          <w:color w:val="000000" w:themeColor="text1"/>
        </w:rPr>
      </w:pPr>
      <w:r w:rsidRPr="004602FA">
        <w:rPr>
          <w:b/>
          <w:color w:val="000000" w:themeColor="text1"/>
          <w:sz w:val="22"/>
        </w:rPr>
        <w:t>3.4 All staff</w:t>
      </w:r>
    </w:p>
    <w:p w14:paraId="7AAEBEA4" w14:textId="77777777" w:rsidR="003226D2" w:rsidRPr="004602FA" w:rsidRDefault="001955FD">
      <w:pPr>
        <w:spacing w:after="80"/>
        <w:rPr>
          <w:color w:val="000000" w:themeColor="text1"/>
        </w:rPr>
      </w:pPr>
      <w:r w:rsidRPr="004602FA">
        <w:rPr>
          <w:color w:val="000000" w:themeColor="text1"/>
        </w:rPr>
        <w:t xml:space="preserve">All staff contribute to careers education by promoting high aspirations, challenging stereotypes, helping pupils understand the relevance of curriculum learning to future pathways, and signposting pupils to appropriate sources of information and guidance. Subject leaders should identify appropriate curriculum links to careers and </w:t>
      </w:r>
      <w:proofErr w:type="spellStart"/>
      <w:r w:rsidRPr="004602FA">
        <w:rPr>
          <w:color w:val="000000" w:themeColor="text1"/>
        </w:rPr>
        <w:t>labour</w:t>
      </w:r>
      <w:proofErr w:type="spellEnd"/>
      <w:r w:rsidRPr="004602FA">
        <w:rPr>
          <w:color w:val="000000" w:themeColor="text1"/>
        </w:rPr>
        <w:t xml:space="preserve"> market information.</w:t>
      </w:r>
    </w:p>
    <w:p w14:paraId="1CD480D5" w14:textId="77777777" w:rsidR="003226D2" w:rsidRPr="004602FA" w:rsidRDefault="001955FD">
      <w:pPr>
        <w:spacing w:before="100" w:after="60"/>
        <w:rPr>
          <w:color w:val="000000" w:themeColor="text1"/>
        </w:rPr>
      </w:pPr>
      <w:r w:rsidRPr="004602FA">
        <w:rPr>
          <w:b/>
          <w:color w:val="000000" w:themeColor="text1"/>
          <w:sz w:val="24"/>
        </w:rPr>
        <w:t xml:space="preserve">4. Our careers </w:t>
      </w:r>
      <w:proofErr w:type="spellStart"/>
      <w:r w:rsidRPr="004602FA">
        <w:rPr>
          <w:b/>
          <w:color w:val="000000" w:themeColor="text1"/>
          <w:sz w:val="24"/>
        </w:rPr>
        <w:t>programme</w:t>
      </w:r>
      <w:proofErr w:type="spellEnd"/>
    </w:p>
    <w:p w14:paraId="1F5F2A65" w14:textId="77777777" w:rsidR="003226D2" w:rsidRPr="004602FA" w:rsidRDefault="001955FD">
      <w:pPr>
        <w:spacing w:after="80"/>
        <w:rPr>
          <w:color w:val="000000" w:themeColor="text1"/>
        </w:rPr>
      </w:pPr>
      <w:r w:rsidRPr="004602FA">
        <w:rPr>
          <w:color w:val="000000" w:themeColor="text1"/>
        </w:rPr>
        <w:t xml:space="preserve">Our school has an embedded careers </w:t>
      </w:r>
      <w:proofErr w:type="spellStart"/>
      <w:r w:rsidRPr="004602FA">
        <w:rPr>
          <w:color w:val="000000" w:themeColor="text1"/>
        </w:rPr>
        <w:t>programme</w:t>
      </w:r>
      <w:proofErr w:type="spellEnd"/>
      <w:r w:rsidRPr="004602FA">
        <w:rPr>
          <w:color w:val="000000" w:themeColor="text1"/>
        </w:rPr>
        <w:t xml:space="preserve"> that aims to inform and encourage pupils to consider their career options, and take steps to understand their choices and pathways. We provide statutory independent careers guidance to pupils from year 7 onwards.</w:t>
      </w:r>
    </w:p>
    <w:p w14:paraId="20EA3551" w14:textId="77777777" w:rsidR="003226D2" w:rsidRPr="004602FA" w:rsidRDefault="001955FD">
      <w:pPr>
        <w:spacing w:after="60"/>
        <w:rPr>
          <w:color w:val="000000" w:themeColor="text1"/>
        </w:rPr>
      </w:pPr>
      <w:r w:rsidRPr="004602FA">
        <w:rPr>
          <w:color w:val="000000" w:themeColor="text1"/>
        </w:rPr>
        <w:t xml:space="preserve">Our </w:t>
      </w:r>
      <w:proofErr w:type="spellStart"/>
      <w:r w:rsidRPr="004602FA">
        <w:rPr>
          <w:color w:val="000000" w:themeColor="text1"/>
        </w:rPr>
        <w:t>programme</w:t>
      </w:r>
      <w:proofErr w:type="spellEnd"/>
      <w:r w:rsidRPr="004602FA">
        <w:rPr>
          <w:color w:val="000000" w:themeColor="text1"/>
        </w:rPr>
        <w:t xml:space="preserve"> has been developed to meet the expectations outlined in the updated Gatsby Benchmarks for Good Career Guidance:</w:t>
      </w:r>
    </w:p>
    <w:p w14:paraId="540C28FC" w14:textId="77777777" w:rsidR="003226D2" w:rsidRPr="004602FA" w:rsidRDefault="001955FD">
      <w:pPr>
        <w:spacing w:after="20"/>
        <w:rPr>
          <w:color w:val="000000" w:themeColor="text1"/>
        </w:rPr>
      </w:pPr>
      <w:r w:rsidRPr="004602FA">
        <w:rPr>
          <w:color w:val="000000" w:themeColor="text1"/>
        </w:rPr>
        <w:t xml:space="preserve">1. A stable careers </w:t>
      </w:r>
      <w:proofErr w:type="spellStart"/>
      <w:r w:rsidRPr="004602FA">
        <w:rPr>
          <w:color w:val="000000" w:themeColor="text1"/>
        </w:rPr>
        <w:t>programme</w:t>
      </w:r>
      <w:proofErr w:type="spellEnd"/>
    </w:p>
    <w:p w14:paraId="718D2D1A" w14:textId="77777777" w:rsidR="003226D2" w:rsidRPr="004602FA" w:rsidRDefault="001955FD">
      <w:pPr>
        <w:spacing w:after="20"/>
        <w:rPr>
          <w:color w:val="000000" w:themeColor="text1"/>
        </w:rPr>
      </w:pPr>
      <w:r w:rsidRPr="004602FA">
        <w:rPr>
          <w:color w:val="000000" w:themeColor="text1"/>
        </w:rPr>
        <w:t xml:space="preserve">2. Learning from career and </w:t>
      </w:r>
      <w:proofErr w:type="spellStart"/>
      <w:r w:rsidRPr="004602FA">
        <w:rPr>
          <w:color w:val="000000" w:themeColor="text1"/>
        </w:rPr>
        <w:t>labour</w:t>
      </w:r>
      <w:proofErr w:type="spellEnd"/>
      <w:r w:rsidRPr="004602FA">
        <w:rPr>
          <w:color w:val="000000" w:themeColor="text1"/>
        </w:rPr>
        <w:t xml:space="preserve"> market information</w:t>
      </w:r>
    </w:p>
    <w:p w14:paraId="50082B51" w14:textId="77777777" w:rsidR="003226D2" w:rsidRPr="004602FA" w:rsidRDefault="001955FD">
      <w:pPr>
        <w:spacing w:after="20"/>
        <w:rPr>
          <w:color w:val="000000" w:themeColor="text1"/>
        </w:rPr>
      </w:pPr>
      <w:r w:rsidRPr="004602FA">
        <w:rPr>
          <w:color w:val="000000" w:themeColor="text1"/>
        </w:rPr>
        <w:t>3. Addressing the needs of each pupil</w:t>
      </w:r>
    </w:p>
    <w:p w14:paraId="6472996A" w14:textId="77777777" w:rsidR="003226D2" w:rsidRPr="004602FA" w:rsidRDefault="001955FD">
      <w:pPr>
        <w:spacing w:after="20"/>
        <w:rPr>
          <w:color w:val="000000" w:themeColor="text1"/>
        </w:rPr>
      </w:pPr>
      <w:r w:rsidRPr="004602FA">
        <w:rPr>
          <w:color w:val="000000" w:themeColor="text1"/>
        </w:rPr>
        <w:t>4. Linking curriculum learning to careers</w:t>
      </w:r>
    </w:p>
    <w:p w14:paraId="1B74734B" w14:textId="77777777" w:rsidR="003226D2" w:rsidRPr="004602FA" w:rsidRDefault="001955FD">
      <w:pPr>
        <w:spacing w:after="20"/>
        <w:rPr>
          <w:color w:val="000000" w:themeColor="text1"/>
        </w:rPr>
      </w:pPr>
      <w:r w:rsidRPr="004602FA">
        <w:rPr>
          <w:color w:val="000000" w:themeColor="text1"/>
        </w:rPr>
        <w:t>5. Encounters with employers and employees</w:t>
      </w:r>
    </w:p>
    <w:p w14:paraId="5D77BA6B" w14:textId="77777777" w:rsidR="003226D2" w:rsidRPr="004602FA" w:rsidRDefault="001955FD">
      <w:pPr>
        <w:spacing w:after="20"/>
        <w:rPr>
          <w:color w:val="000000" w:themeColor="text1"/>
        </w:rPr>
      </w:pPr>
      <w:r w:rsidRPr="004602FA">
        <w:rPr>
          <w:color w:val="000000" w:themeColor="text1"/>
        </w:rPr>
        <w:t>6. Experience of workplaces</w:t>
      </w:r>
    </w:p>
    <w:p w14:paraId="55378139" w14:textId="77777777" w:rsidR="003226D2" w:rsidRPr="004602FA" w:rsidRDefault="001955FD">
      <w:pPr>
        <w:spacing w:after="20"/>
        <w:rPr>
          <w:color w:val="000000" w:themeColor="text1"/>
        </w:rPr>
      </w:pPr>
      <w:r w:rsidRPr="004602FA">
        <w:rPr>
          <w:color w:val="000000" w:themeColor="text1"/>
        </w:rPr>
        <w:t>7. Encounters with further and higher education</w:t>
      </w:r>
    </w:p>
    <w:p w14:paraId="4D654631" w14:textId="77777777" w:rsidR="003226D2" w:rsidRPr="004602FA" w:rsidRDefault="001955FD">
      <w:pPr>
        <w:spacing w:after="20"/>
        <w:rPr>
          <w:color w:val="000000" w:themeColor="text1"/>
        </w:rPr>
      </w:pPr>
      <w:r w:rsidRPr="004602FA">
        <w:rPr>
          <w:color w:val="000000" w:themeColor="text1"/>
        </w:rPr>
        <w:t>8. Personal guidance</w:t>
      </w:r>
    </w:p>
    <w:p w14:paraId="4142A183" w14:textId="77777777" w:rsidR="003226D2" w:rsidRPr="004602FA" w:rsidRDefault="001955FD">
      <w:pPr>
        <w:spacing w:after="80"/>
        <w:rPr>
          <w:color w:val="000000" w:themeColor="text1"/>
        </w:rPr>
      </w:pPr>
      <w:r w:rsidRPr="004602FA">
        <w:rPr>
          <w:color w:val="000000" w:themeColor="text1"/>
        </w:rPr>
        <w:t xml:space="preserve">Our </w:t>
      </w:r>
      <w:proofErr w:type="spellStart"/>
      <w:r w:rsidRPr="004602FA">
        <w:rPr>
          <w:color w:val="000000" w:themeColor="text1"/>
        </w:rPr>
        <w:t>programme</w:t>
      </w:r>
      <w:proofErr w:type="spellEnd"/>
      <w:r w:rsidRPr="004602FA">
        <w:rPr>
          <w:color w:val="000000" w:themeColor="text1"/>
        </w:rPr>
        <w:t xml:space="preserve"> doesn’t show bias towards any particular career path, and promotes a full range of technical and academic options for pupils.</w:t>
      </w:r>
    </w:p>
    <w:p w14:paraId="343B0505" w14:textId="77777777" w:rsidR="003226D2" w:rsidRPr="004602FA" w:rsidRDefault="001955FD">
      <w:pPr>
        <w:spacing w:after="60"/>
        <w:rPr>
          <w:color w:val="000000" w:themeColor="text1"/>
        </w:rPr>
      </w:pPr>
      <w:r w:rsidRPr="004602FA">
        <w:rPr>
          <w:color w:val="000000" w:themeColor="text1"/>
        </w:rPr>
        <w:t xml:space="preserve">It is structured in a way that builds upon previous years, and the overarching aim is divided between the Key Stages so that pupils are encouraged to think appropriately about their future. We provide aims, objectives and activities for each year group. The </w:t>
      </w:r>
      <w:proofErr w:type="spellStart"/>
      <w:r w:rsidRPr="004602FA">
        <w:rPr>
          <w:color w:val="000000" w:themeColor="text1"/>
        </w:rPr>
        <w:t>programme</w:t>
      </w:r>
      <w:proofErr w:type="spellEnd"/>
      <w:r w:rsidRPr="004602FA">
        <w:rPr>
          <w:color w:val="000000" w:themeColor="text1"/>
        </w:rPr>
        <w:t xml:space="preserve"> is tailored to pupil need and informed by local and national </w:t>
      </w:r>
      <w:proofErr w:type="spellStart"/>
      <w:r w:rsidRPr="004602FA">
        <w:rPr>
          <w:color w:val="000000" w:themeColor="text1"/>
        </w:rPr>
        <w:t>labour</w:t>
      </w:r>
      <w:proofErr w:type="spellEnd"/>
      <w:r w:rsidRPr="004602FA">
        <w:rPr>
          <w:color w:val="000000" w:themeColor="text1"/>
        </w:rPr>
        <w:t xml:space="preserve"> market information.</w:t>
      </w:r>
    </w:p>
    <w:p w14:paraId="573C4FE8" w14:textId="77777777" w:rsidR="003226D2" w:rsidRPr="004602FA" w:rsidRDefault="001955FD">
      <w:pPr>
        <w:spacing w:before="100" w:after="60"/>
        <w:rPr>
          <w:color w:val="000000" w:themeColor="text1"/>
        </w:rPr>
      </w:pPr>
      <w:r w:rsidRPr="004602FA">
        <w:rPr>
          <w:b/>
          <w:color w:val="000000" w:themeColor="text1"/>
          <w:sz w:val="22"/>
        </w:rPr>
        <w:t>4.1 Pupils with special educational needs or disabilities (SEND)</w:t>
      </w:r>
    </w:p>
    <w:p w14:paraId="3FD24EDF" w14:textId="77777777" w:rsidR="003226D2" w:rsidRPr="004602FA" w:rsidRDefault="001955FD">
      <w:pPr>
        <w:spacing w:after="80"/>
        <w:rPr>
          <w:color w:val="000000" w:themeColor="text1"/>
        </w:rPr>
      </w:pPr>
      <w:r w:rsidRPr="004602FA">
        <w:rPr>
          <w:color w:val="000000" w:themeColor="text1"/>
        </w:rPr>
        <w:t xml:space="preserve">We expect that the majority of pupils with SEND will follow the same careers </w:t>
      </w:r>
      <w:proofErr w:type="spellStart"/>
      <w:r w:rsidRPr="004602FA">
        <w:rPr>
          <w:color w:val="000000" w:themeColor="text1"/>
        </w:rPr>
        <w:t>programme</w:t>
      </w:r>
      <w:proofErr w:type="spellEnd"/>
      <w:r w:rsidRPr="004602FA">
        <w:rPr>
          <w:color w:val="000000" w:themeColor="text1"/>
        </w:rPr>
        <w:t xml:space="preserve"> that meets the Gatsby Benchmarks as their classmates, with adjustments and additional support as needed.</w:t>
      </w:r>
    </w:p>
    <w:p w14:paraId="0228A7D1" w14:textId="77777777" w:rsidR="003226D2" w:rsidRPr="004602FA" w:rsidRDefault="001955FD">
      <w:pPr>
        <w:spacing w:after="80"/>
        <w:rPr>
          <w:color w:val="000000" w:themeColor="text1"/>
        </w:rPr>
      </w:pPr>
      <w:r w:rsidRPr="004602FA">
        <w:rPr>
          <w:color w:val="000000" w:themeColor="text1"/>
        </w:rPr>
        <w:t xml:space="preserve">Our careers leader will work with teachers and, where appropriate, professionals from relevant </w:t>
      </w:r>
      <w:proofErr w:type="spellStart"/>
      <w:r w:rsidRPr="004602FA">
        <w:rPr>
          <w:color w:val="000000" w:themeColor="text1"/>
        </w:rPr>
        <w:t>organisations</w:t>
      </w:r>
      <w:proofErr w:type="spellEnd"/>
      <w:r w:rsidRPr="004602FA">
        <w:rPr>
          <w:color w:val="000000" w:themeColor="text1"/>
        </w:rPr>
        <w:t xml:space="preserve">, to identify the needs of our pupils with SEND and put in place </w:t>
      </w:r>
      <w:proofErr w:type="spellStart"/>
      <w:r w:rsidRPr="004602FA">
        <w:rPr>
          <w:color w:val="000000" w:themeColor="text1"/>
        </w:rPr>
        <w:t>personalised</w:t>
      </w:r>
      <w:proofErr w:type="spellEnd"/>
      <w:r w:rsidRPr="004602FA">
        <w:rPr>
          <w:color w:val="000000" w:themeColor="text1"/>
        </w:rPr>
        <w:t xml:space="preserve"> support and transition plans. This may include meetings with pupils and their families to discuss education, training and employment opportunities, supported internships and transition plans into higher education.</w:t>
      </w:r>
    </w:p>
    <w:p w14:paraId="6CBAB87E" w14:textId="77777777" w:rsidR="003226D2" w:rsidRPr="004602FA" w:rsidRDefault="001955FD">
      <w:pPr>
        <w:spacing w:after="80"/>
        <w:rPr>
          <w:color w:val="000000" w:themeColor="text1"/>
        </w:rPr>
      </w:pPr>
      <w:r w:rsidRPr="004602FA">
        <w:rPr>
          <w:color w:val="000000" w:themeColor="text1"/>
        </w:rPr>
        <w:t>Our careers leader may, as appropriate, invite adults with disabilities to visit and share their experience and advice.</w:t>
      </w:r>
    </w:p>
    <w:p w14:paraId="5244A320" w14:textId="77777777" w:rsidR="003226D2" w:rsidRPr="004602FA" w:rsidRDefault="001955FD">
      <w:pPr>
        <w:spacing w:after="80"/>
        <w:rPr>
          <w:color w:val="000000" w:themeColor="text1"/>
        </w:rPr>
      </w:pPr>
      <w:r w:rsidRPr="004602FA">
        <w:rPr>
          <w:color w:val="000000" w:themeColor="text1"/>
        </w:rPr>
        <w:t>No information will be given to pupils without SEND that is not also offered to our pupils with SEND.</w:t>
      </w:r>
    </w:p>
    <w:p w14:paraId="2E32DBDE" w14:textId="77777777" w:rsidR="003226D2" w:rsidRPr="004602FA" w:rsidRDefault="001955FD">
      <w:pPr>
        <w:spacing w:after="80"/>
        <w:rPr>
          <w:color w:val="000000" w:themeColor="text1"/>
        </w:rPr>
      </w:pPr>
      <w:r w:rsidRPr="004602FA">
        <w:rPr>
          <w:color w:val="000000" w:themeColor="text1"/>
        </w:rPr>
        <w:t>The school will also monitor participation and outcomes for disadvantaged pupils, looked-after and previously looked-after children, pupils at risk of becoming NEET and other pupils who may face barriers to progression.</w:t>
      </w:r>
    </w:p>
    <w:p w14:paraId="702993EF" w14:textId="77777777" w:rsidR="003226D2" w:rsidRPr="004602FA" w:rsidRDefault="001955FD">
      <w:pPr>
        <w:spacing w:before="100" w:after="60"/>
        <w:rPr>
          <w:color w:val="000000" w:themeColor="text1"/>
        </w:rPr>
      </w:pPr>
      <w:r w:rsidRPr="004602FA">
        <w:rPr>
          <w:b/>
          <w:color w:val="000000" w:themeColor="text1"/>
          <w:sz w:val="22"/>
        </w:rPr>
        <w:t xml:space="preserve">4.2 Access to our careers </w:t>
      </w:r>
      <w:proofErr w:type="spellStart"/>
      <w:r w:rsidRPr="004602FA">
        <w:rPr>
          <w:b/>
          <w:color w:val="000000" w:themeColor="text1"/>
          <w:sz w:val="22"/>
        </w:rPr>
        <w:t>programme</w:t>
      </w:r>
      <w:proofErr w:type="spellEnd"/>
      <w:r w:rsidRPr="004602FA">
        <w:rPr>
          <w:b/>
          <w:color w:val="000000" w:themeColor="text1"/>
          <w:sz w:val="22"/>
        </w:rPr>
        <w:t xml:space="preserve"> information</w:t>
      </w:r>
    </w:p>
    <w:p w14:paraId="061D3230" w14:textId="77777777" w:rsidR="003226D2" w:rsidRPr="004602FA" w:rsidRDefault="001955FD">
      <w:pPr>
        <w:spacing w:after="80"/>
        <w:rPr>
          <w:color w:val="000000" w:themeColor="text1"/>
        </w:rPr>
      </w:pPr>
      <w:r w:rsidRPr="004602FA">
        <w:rPr>
          <w:color w:val="000000" w:themeColor="text1"/>
        </w:rPr>
        <w:t xml:space="preserve">A summary of our school’s careers </w:t>
      </w:r>
      <w:proofErr w:type="spellStart"/>
      <w:r w:rsidRPr="004602FA">
        <w:rPr>
          <w:color w:val="000000" w:themeColor="text1"/>
        </w:rPr>
        <w:t>programme</w:t>
      </w:r>
      <w:proofErr w:type="spellEnd"/>
      <w:r w:rsidRPr="004602FA">
        <w:rPr>
          <w:color w:val="000000" w:themeColor="text1"/>
        </w:rPr>
        <w:t xml:space="preserve"> is published on our school website, including details of how pupils, parents, teachers and employers can access information about the careers </w:t>
      </w:r>
      <w:proofErr w:type="spellStart"/>
      <w:r w:rsidRPr="004602FA">
        <w:rPr>
          <w:color w:val="000000" w:themeColor="text1"/>
        </w:rPr>
        <w:t>programme</w:t>
      </w:r>
      <w:proofErr w:type="spellEnd"/>
      <w:r w:rsidRPr="004602FA">
        <w:rPr>
          <w:color w:val="000000" w:themeColor="text1"/>
        </w:rPr>
        <w:t>.</w:t>
      </w:r>
    </w:p>
    <w:p w14:paraId="291B0061" w14:textId="77777777" w:rsidR="003226D2" w:rsidRPr="004602FA" w:rsidRDefault="001955FD">
      <w:pPr>
        <w:spacing w:after="60"/>
        <w:rPr>
          <w:color w:val="000000" w:themeColor="text1"/>
        </w:rPr>
      </w:pPr>
      <w:r w:rsidRPr="004602FA">
        <w:rPr>
          <w:color w:val="000000" w:themeColor="text1"/>
        </w:rPr>
        <w:t xml:space="preserve">The website will also state how the school measures the impact of the careers </w:t>
      </w:r>
      <w:proofErr w:type="spellStart"/>
      <w:r w:rsidRPr="004602FA">
        <w:rPr>
          <w:color w:val="000000" w:themeColor="text1"/>
        </w:rPr>
        <w:t>programme</w:t>
      </w:r>
      <w:proofErr w:type="spellEnd"/>
      <w:r w:rsidRPr="004602FA">
        <w:rPr>
          <w:color w:val="000000" w:themeColor="text1"/>
        </w:rPr>
        <w:t xml:space="preserve"> and the date on which published careers information will next be reviewed.</w:t>
      </w:r>
    </w:p>
    <w:p w14:paraId="0BEA51C6" w14:textId="77777777" w:rsidR="003226D2" w:rsidRPr="004602FA" w:rsidRDefault="001955FD">
      <w:pPr>
        <w:spacing w:after="80"/>
        <w:rPr>
          <w:color w:val="000000" w:themeColor="text1"/>
        </w:rPr>
      </w:pPr>
      <w:r w:rsidRPr="004602FA">
        <w:rPr>
          <w:color w:val="000000" w:themeColor="text1"/>
        </w:rPr>
        <w:lastRenderedPageBreak/>
        <w:t xml:space="preserve">Pupils, parents, teachers and employers can request any additional information about the careers </w:t>
      </w:r>
      <w:proofErr w:type="spellStart"/>
      <w:r w:rsidRPr="004602FA">
        <w:rPr>
          <w:color w:val="000000" w:themeColor="text1"/>
        </w:rPr>
        <w:t>programme</w:t>
      </w:r>
      <w:proofErr w:type="spellEnd"/>
      <w:r w:rsidRPr="004602FA">
        <w:rPr>
          <w:color w:val="000000" w:themeColor="text1"/>
        </w:rPr>
        <w:t xml:space="preserve"> by contacting Miss Hayley Moran, moranh@delasalleschool.org.uk</w:t>
      </w:r>
    </w:p>
    <w:p w14:paraId="374FC5D0" w14:textId="77777777" w:rsidR="003226D2" w:rsidRPr="004602FA" w:rsidRDefault="001955FD">
      <w:pPr>
        <w:spacing w:before="100" w:after="60"/>
        <w:rPr>
          <w:color w:val="000000" w:themeColor="text1"/>
        </w:rPr>
      </w:pPr>
      <w:r w:rsidRPr="004602FA">
        <w:rPr>
          <w:b/>
          <w:color w:val="000000" w:themeColor="text1"/>
          <w:sz w:val="22"/>
        </w:rPr>
        <w:t>4.3 Objectives</w:t>
      </w:r>
    </w:p>
    <w:p w14:paraId="0A648ED6" w14:textId="77777777" w:rsidR="003226D2" w:rsidRPr="004602FA" w:rsidRDefault="001955FD">
      <w:pPr>
        <w:spacing w:after="80"/>
        <w:rPr>
          <w:color w:val="000000" w:themeColor="text1"/>
        </w:rPr>
      </w:pPr>
      <w:r w:rsidRPr="004602FA">
        <w:rPr>
          <w:color w:val="000000" w:themeColor="text1"/>
        </w:rPr>
        <w:t>At De La Salle School we help students to achieve the following outcomes:</w:t>
      </w:r>
    </w:p>
    <w:p w14:paraId="4EC86C27" w14:textId="77777777" w:rsidR="003226D2" w:rsidRPr="004602FA" w:rsidRDefault="001955FD">
      <w:pPr>
        <w:spacing w:after="80"/>
        <w:rPr>
          <w:color w:val="000000" w:themeColor="text1"/>
        </w:rPr>
      </w:pPr>
      <w:r w:rsidRPr="004602FA">
        <w:rPr>
          <w:color w:val="000000" w:themeColor="text1"/>
        </w:rPr>
        <w:t>All students in Years 7 – 11 are entitled to:</w:t>
      </w:r>
    </w:p>
    <w:p w14:paraId="79E9E7C9" w14:textId="77777777" w:rsidR="003226D2" w:rsidRPr="004602FA" w:rsidRDefault="001955FD">
      <w:pPr>
        <w:pStyle w:val="ListBullet"/>
        <w:spacing w:after="40"/>
        <w:rPr>
          <w:color w:val="000000" w:themeColor="text1"/>
        </w:rPr>
      </w:pPr>
      <w:r w:rsidRPr="004602FA">
        <w:rPr>
          <w:color w:val="000000" w:themeColor="text1"/>
        </w:rPr>
        <w:t>A better understanding of their strengths, achievements and weaknesses and support to evaluate how these might inform future choices in learning and work.</w:t>
      </w:r>
    </w:p>
    <w:p w14:paraId="1D6DFF23" w14:textId="77777777" w:rsidR="003226D2" w:rsidRPr="004602FA" w:rsidRDefault="001955FD">
      <w:pPr>
        <w:pStyle w:val="ListBullet"/>
        <w:spacing w:after="40"/>
        <w:rPr>
          <w:color w:val="000000" w:themeColor="text1"/>
        </w:rPr>
      </w:pPr>
      <w:r w:rsidRPr="004602FA">
        <w:rPr>
          <w:color w:val="000000" w:themeColor="text1"/>
        </w:rPr>
        <w:t xml:space="preserve">Opportunities to develop LORIC (Leadership, </w:t>
      </w:r>
      <w:proofErr w:type="spellStart"/>
      <w:r w:rsidRPr="004602FA">
        <w:rPr>
          <w:color w:val="000000" w:themeColor="text1"/>
        </w:rPr>
        <w:t>Organisation</w:t>
      </w:r>
      <w:proofErr w:type="spellEnd"/>
      <w:r w:rsidRPr="004602FA">
        <w:rPr>
          <w:color w:val="000000" w:themeColor="text1"/>
        </w:rPr>
        <w:t>, resilience, initiative and communication) skills.</w:t>
      </w:r>
    </w:p>
    <w:p w14:paraId="1FE19199" w14:textId="77777777" w:rsidR="003226D2" w:rsidRPr="004602FA" w:rsidRDefault="001955FD">
      <w:pPr>
        <w:pStyle w:val="ListBullet"/>
        <w:spacing w:after="40"/>
        <w:rPr>
          <w:color w:val="000000" w:themeColor="text1"/>
        </w:rPr>
      </w:pPr>
      <w:r w:rsidRPr="004602FA">
        <w:rPr>
          <w:color w:val="000000" w:themeColor="text1"/>
        </w:rPr>
        <w:t xml:space="preserve">Find out about technical education qualifications and apprenticeship opportunities, as part of a careers </w:t>
      </w:r>
      <w:proofErr w:type="spellStart"/>
      <w:r w:rsidRPr="004602FA">
        <w:rPr>
          <w:color w:val="000000" w:themeColor="text1"/>
        </w:rPr>
        <w:t>programme</w:t>
      </w:r>
      <w:proofErr w:type="spellEnd"/>
      <w:r w:rsidRPr="004602FA">
        <w:rPr>
          <w:color w:val="000000" w:themeColor="text1"/>
        </w:rPr>
        <w:t xml:space="preserve"> which provides information on the full range of education and training options available at each transition point.</w:t>
      </w:r>
    </w:p>
    <w:p w14:paraId="2B9B50AF" w14:textId="77777777" w:rsidR="003226D2" w:rsidRPr="004602FA" w:rsidRDefault="001955FD">
      <w:pPr>
        <w:pStyle w:val="ListBullet"/>
        <w:spacing w:after="40"/>
        <w:rPr>
          <w:color w:val="000000" w:themeColor="text1"/>
        </w:rPr>
      </w:pPr>
      <w:r w:rsidRPr="004602FA">
        <w:rPr>
          <w:color w:val="000000" w:themeColor="text1"/>
        </w:rPr>
        <w:t>Hear from a range of local providers about the opportunities they offer, including technical education and apprenticeships – through options events, assemblies, group discussions and taster events.</w:t>
      </w:r>
    </w:p>
    <w:p w14:paraId="00730299" w14:textId="77777777" w:rsidR="003226D2" w:rsidRPr="004602FA" w:rsidRDefault="001955FD">
      <w:pPr>
        <w:pStyle w:val="ListBullet"/>
        <w:spacing w:after="40"/>
        <w:rPr>
          <w:color w:val="000000" w:themeColor="text1"/>
        </w:rPr>
      </w:pPr>
      <w:r w:rsidRPr="004602FA">
        <w:rPr>
          <w:color w:val="000000" w:themeColor="text1"/>
        </w:rPr>
        <w:t>Understand how to make applications for the full range of academic and technical courses.</w:t>
      </w:r>
    </w:p>
    <w:p w14:paraId="573763D3" w14:textId="77777777" w:rsidR="003226D2" w:rsidRPr="004602FA" w:rsidRDefault="001955FD">
      <w:pPr>
        <w:pStyle w:val="ListBullet"/>
        <w:spacing w:after="40"/>
        <w:rPr>
          <w:color w:val="000000" w:themeColor="text1"/>
        </w:rPr>
      </w:pPr>
      <w:r w:rsidRPr="004602FA">
        <w:rPr>
          <w:color w:val="000000" w:themeColor="text1"/>
        </w:rPr>
        <w:t>Know how to access unbiased, impartial, up-to-date CEIAG (Careers Education, Information, Advice and Guidance).</w:t>
      </w:r>
    </w:p>
    <w:p w14:paraId="02FD70FF" w14:textId="77777777" w:rsidR="003226D2" w:rsidRPr="004602FA" w:rsidRDefault="001955FD">
      <w:pPr>
        <w:pStyle w:val="ListBullet"/>
        <w:spacing w:after="40"/>
        <w:rPr>
          <w:color w:val="000000" w:themeColor="text1"/>
        </w:rPr>
      </w:pPr>
      <w:r w:rsidRPr="004602FA">
        <w:rPr>
          <w:color w:val="000000" w:themeColor="text1"/>
        </w:rPr>
        <w:t xml:space="preserve">Access current </w:t>
      </w:r>
      <w:proofErr w:type="spellStart"/>
      <w:r w:rsidRPr="004602FA">
        <w:rPr>
          <w:color w:val="000000" w:themeColor="text1"/>
        </w:rPr>
        <w:t>labour</w:t>
      </w:r>
      <w:proofErr w:type="spellEnd"/>
      <w:r w:rsidRPr="004602FA">
        <w:rPr>
          <w:color w:val="000000" w:themeColor="text1"/>
        </w:rPr>
        <w:t xml:space="preserve"> market information and learn how to use it when considering future pathways.</w:t>
      </w:r>
    </w:p>
    <w:p w14:paraId="4FE48F52" w14:textId="77777777" w:rsidR="003226D2" w:rsidRPr="004602FA" w:rsidRDefault="001955FD">
      <w:pPr>
        <w:pStyle w:val="ListBullet"/>
        <w:spacing w:after="40"/>
        <w:rPr>
          <w:color w:val="000000" w:themeColor="text1"/>
        </w:rPr>
      </w:pPr>
      <w:r w:rsidRPr="004602FA">
        <w:rPr>
          <w:color w:val="000000" w:themeColor="text1"/>
        </w:rPr>
        <w:t>Have opportunities to learn about STEAM related careers (Science, Technology, Engineering, Maths and Art).</w:t>
      </w:r>
    </w:p>
    <w:p w14:paraId="0E5B2ED6" w14:textId="77777777" w:rsidR="003226D2" w:rsidRPr="004602FA" w:rsidRDefault="001955FD">
      <w:pPr>
        <w:pStyle w:val="ListBullet"/>
        <w:spacing w:after="40"/>
        <w:rPr>
          <w:color w:val="000000" w:themeColor="text1"/>
        </w:rPr>
      </w:pPr>
      <w:r w:rsidRPr="004602FA">
        <w:rPr>
          <w:color w:val="000000" w:themeColor="text1"/>
        </w:rPr>
        <w:t>Be given direct access to employers, colleges, universities and training providers.</w:t>
      </w:r>
    </w:p>
    <w:p w14:paraId="5B207D64" w14:textId="77777777" w:rsidR="003226D2" w:rsidRPr="004602FA" w:rsidRDefault="001955FD">
      <w:pPr>
        <w:pStyle w:val="ListBullet"/>
        <w:spacing w:after="40"/>
        <w:rPr>
          <w:color w:val="000000" w:themeColor="text1"/>
        </w:rPr>
      </w:pPr>
      <w:r w:rsidRPr="004602FA">
        <w:rPr>
          <w:color w:val="000000" w:themeColor="text1"/>
        </w:rPr>
        <w:t>Be given guidance to help identify a range of post-16 options and careers advice and support networks that they can use to plan and negotiate their career pathways.</w:t>
      </w:r>
    </w:p>
    <w:p w14:paraId="08774145" w14:textId="77777777" w:rsidR="003226D2" w:rsidRPr="004602FA" w:rsidRDefault="001955FD">
      <w:pPr>
        <w:pStyle w:val="ListBullet"/>
        <w:spacing w:after="40"/>
        <w:rPr>
          <w:color w:val="000000" w:themeColor="text1"/>
        </w:rPr>
      </w:pPr>
      <w:r w:rsidRPr="004602FA">
        <w:rPr>
          <w:color w:val="000000" w:themeColor="text1"/>
        </w:rPr>
        <w:t>Be provided with the resources to complete the post-16 application procedures, including CVs, personal statements, and preparation for interview.</w:t>
      </w:r>
    </w:p>
    <w:p w14:paraId="620FA2AC" w14:textId="77777777" w:rsidR="003226D2" w:rsidRPr="004602FA" w:rsidRDefault="001955FD">
      <w:pPr>
        <w:spacing w:before="100" w:after="60"/>
        <w:rPr>
          <w:color w:val="000000" w:themeColor="text1"/>
        </w:rPr>
      </w:pPr>
      <w:r w:rsidRPr="004602FA">
        <w:rPr>
          <w:b/>
          <w:color w:val="000000" w:themeColor="text1"/>
          <w:sz w:val="22"/>
        </w:rPr>
        <w:t>4.4 Provision</w:t>
      </w:r>
    </w:p>
    <w:p w14:paraId="0CE07994" w14:textId="77777777" w:rsidR="003226D2" w:rsidRPr="004602FA" w:rsidRDefault="001955FD">
      <w:pPr>
        <w:spacing w:after="60"/>
        <w:rPr>
          <w:color w:val="000000" w:themeColor="text1"/>
        </w:rPr>
      </w:pPr>
      <w:r w:rsidRPr="004602FA">
        <w:rPr>
          <w:color w:val="000000" w:themeColor="text1"/>
        </w:rPr>
        <w:t xml:space="preserve">Departmental Careers Displays &amp; Resources: Displays will be eye-catching and regularly updated within each area to include pathways to jobs, careers with subject sectors and links to Further/Higher Education information. Departments should also make appropriate links between curriculum learning, careers and </w:t>
      </w:r>
      <w:proofErr w:type="spellStart"/>
      <w:r w:rsidRPr="004602FA">
        <w:rPr>
          <w:color w:val="000000" w:themeColor="text1"/>
        </w:rPr>
        <w:t>labour</w:t>
      </w:r>
      <w:proofErr w:type="spellEnd"/>
      <w:r w:rsidRPr="004602FA">
        <w:rPr>
          <w:color w:val="000000" w:themeColor="text1"/>
        </w:rPr>
        <w:t xml:space="preserve"> market information.</w:t>
      </w:r>
    </w:p>
    <w:p w14:paraId="1AA4D51F" w14:textId="77777777" w:rsidR="003226D2" w:rsidRPr="004602FA" w:rsidRDefault="001955FD">
      <w:pPr>
        <w:spacing w:after="80"/>
        <w:rPr>
          <w:color w:val="000000" w:themeColor="text1"/>
        </w:rPr>
      </w:pPr>
      <w:r w:rsidRPr="004602FA">
        <w:rPr>
          <w:color w:val="000000" w:themeColor="text1"/>
        </w:rPr>
        <w:t xml:space="preserve">ICT/Website: all students will be encouraged to develop ICT skills and impartial research into post 16 options. All resources and the yearly activities </w:t>
      </w:r>
      <w:proofErr w:type="spellStart"/>
      <w:r w:rsidRPr="004602FA">
        <w:rPr>
          <w:color w:val="000000" w:themeColor="text1"/>
        </w:rPr>
        <w:t>programme</w:t>
      </w:r>
      <w:proofErr w:type="spellEnd"/>
      <w:r w:rsidRPr="004602FA">
        <w:rPr>
          <w:color w:val="000000" w:themeColor="text1"/>
        </w:rPr>
        <w:t xml:space="preserve"> will be available on the school website for students and parents to access.</w:t>
      </w:r>
    </w:p>
    <w:p w14:paraId="4090BC23" w14:textId="77777777" w:rsidR="003226D2" w:rsidRPr="004602FA" w:rsidRDefault="001955FD">
      <w:pPr>
        <w:spacing w:after="60"/>
        <w:rPr>
          <w:color w:val="000000" w:themeColor="text1"/>
        </w:rPr>
      </w:pPr>
      <w:r w:rsidRPr="004602FA">
        <w:rPr>
          <w:color w:val="000000" w:themeColor="text1"/>
        </w:rPr>
        <w:t xml:space="preserve">External Providers: De La Salle currently employs Careers Connect to deliver a comprehensive </w:t>
      </w:r>
      <w:proofErr w:type="spellStart"/>
      <w:r w:rsidRPr="004602FA">
        <w:rPr>
          <w:color w:val="000000" w:themeColor="text1"/>
        </w:rPr>
        <w:t>programme</w:t>
      </w:r>
      <w:proofErr w:type="spellEnd"/>
      <w:r w:rsidRPr="004602FA">
        <w:rPr>
          <w:color w:val="000000" w:themeColor="text1"/>
        </w:rPr>
        <w:t xml:space="preserve"> of CEIAG to students, looking at specific needs and the provision available for Further Education. Additional CEIAG is delivered via assemblies, PSHCE Lessons, presentations, college visits, taster days, careers fairs, parent evenings, mock interviews and other careers events.</w:t>
      </w:r>
    </w:p>
    <w:p w14:paraId="0B8E5532" w14:textId="77777777" w:rsidR="003226D2" w:rsidRPr="004602FA" w:rsidRDefault="001955FD">
      <w:pPr>
        <w:spacing w:after="60"/>
        <w:rPr>
          <w:color w:val="000000" w:themeColor="text1"/>
        </w:rPr>
      </w:pPr>
      <w:r w:rsidRPr="004602FA">
        <w:rPr>
          <w:color w:val="000000" w:themeColor="text1"/>
        </w:rPr>
        <w:t>Activities: In school and off-site activities are planned for students, these provide information and guidance on Further and Higher Education, T Levels / A Levels, Apprenticeships, job opportunities and personal experiences through visiting speakers. College visit and taster days are arranged for students and events such as The Healthcare Science Skills Show and BBC Bitesize Careers Tours. Employer and workplace activities will be planned so that pupils understand their purpose, engage meaningfully and have opportunities to reflect on what they have learned.</w:t>
      </w:r>
    </w:p>
    <w:p w14:paraId="6E6727C4" w14:textId="77777777" w:rsidR="003226D2" w:rsidRPr="004602FA" w:rsidRDefault="001955FD">
      <w:pPr>
        <w:spacing w:before="100" w:after="60"/>
        <w:rPr>
          <w:color w:val="000000" w:themeColor="text1"/>
        </w:rPr>
      </w:pPr>
      <w:r w:rsidRPr="004602FA">
        <w:rPr>
          <w:b/>
          <w:color w:val="000000" w:themeColor="text1"/>
          <w:sz w:val="22"/>
        </w:rPr>
        <w:t>4.5 Work experience</w:t>
      </w:r>
    </w:p>
    <w:p w14:paraId="066D8AC9" w14:textId="77777777" w:rsidR="003226D2" w:rsidRPr="004602FA" w:rsidRDefault="001955FD">
      <w:pPr>
        <w:spacing w:after="80"/>
        <w:rPr>
          <w:color w:val="000000" w:themeColor="text1"/>
        </w:rPr>
      </w:pPr>
      <w:r w:rsidRPr="004602FA">
        <w:rPr>
          <w:color w:val="000000" w:themeColor="text1"/>
        </w:rPr>
        <w:t xml:space="preserve">From September 2026, the school will continue to develop its work experience </w:t>
      </w:r>
      <w:proofErr w:type="spellStart"/>
      <w:r w:rsidRPr="004602FA">
        <w:rPr>
          <w:color w:val="000000" w:themeColor="text1"/>
        </w:rPr>
        <w:t>programme</w:t>
      </w:r>
      <w:proofErr w:type="spellEnd"/>
      <w:r w:rsidRPr="004602FA">
        <w:rPr>
          <w:color w:val="000000" w:themeColor="text1"/>
        </w:rPr>
        <w:t xml:space="preserve"> in line with DfE guidance and work towards two weeks’ worth of work experience by the end of Key Stage 4.</w:t>
      </w:r>
    </w:p>
    <w:p w14:paraId="3371E8CF" w14:textId="77777777" w:rsidR="003226D2" w:rsidRPr="004602FA" w:rsidRDefault="001955FD">
      <w:pPr>
        <w:pStyle w:val="ListBullet"/>
        <w:spacing w:after="40"/>
        <w:rPr>
          <w:color w:val="000000" w:themeColor="text1"/>
        </w:rPr>
      </w:pPr>
      <w:r w:rsidRPr="004602FA">
        <w:rPr>
          <w:color w:val="000000" w:themeColor="text1"/>
        </w:rPr>
        <w:t>One week’s worth of varied, meaningful employer-led work experience activities across Years 7 to 9, with most experiences taking place in workplaces where practicable.</w:t>
      </w:r>
    </w:p>
    <w:p w14:paraId="33FD11FC" w14:textId="77777777" w:rsidR="003226D2" w:rsidRPr="004602FA" w:rsidRDefault="001955FD">
      <w:pPr>
        <w:pStyle w:val="ListBullet"/>
        <w:spacing w:after="40"/>
        <w:rPr>
          <w:color w:val="000000" w:themeColor="text1"/>
        </w:rPr>
      </w:pPr>
      <w:r w:rsidRPr="004602FA">
        <w:rPr>
          <w:color w:val="000000" w:themeColor="text1"/>
        </w:rPr>
        <w:t>One week’s worth of meaningful, in-person and immersive work experience placement(s) across Years 10 and 11. The five days may be completed with one or more employers and may be spread flexibly across the two years.</w:t>
      </w:r>
    </w:p>
    <w:p w14:paraId="0EA7C0A6" w14:textId="77777777" w:rsidR="003226D2" w:rsidRPr="004602FA" w:rsidRDefault="001955FD">
      <w:pPr>
        <w:spacing w:after="80"/>
        <w:rPr>
          <w:color w:val="000000" w:themeColor="text1"/>
        </w:rPr>
      </w:pPr>
      <w:r w:rsidRPr="004602FA">
        <w:rPr>
          <w:color w:val="000000" w:themeColor="text1"/>
        </w:rPr>
        <w:t>The school will take reasonable steps to ensure that pupils who face barriers to participation can access high-quality experiences.</w:t>
      </w:r>
    </w:p>
    <w:p w14:paraId="54965A73" w14:textId="77777777" w:rsidR="003226D2" w:rsidRPr="004602FA" w:rsidRDefault="001955FD">
      <w:pPr>
        <w:spacing w:before="100" w:after="60"/>
        <w:rPr>
          <w:color w:val="000000" w:themeColor="text1"/>
        </w:rPr>
      </w:pPr>
      <w:r w:rsidRPr="004602FA">
        <w:rPr>
          <w:b/>
          <w:color w:val="000000" w:themeColor="text1"/>
          <w:sz w:val="22"/>
        </w:rPr>
        <w:t>4.6 Provider access</w:t>
      </w:r>
    </w:p>
    <w:p w14:paraId="2718C5D2" w14:textId="77777777" w:rsidR="003226D2" w:rsidRPr="004602FA" w:rsidRDefault="001955FD">
      <w:pPr>
        <w:spacing w:after="80"/>
        <w:rPr>
          <w:color w:val="000000" w:themeColor="text1"/>
        </w:rPr>
      </w:pPr>
      <w:r w:rsidRPr="004602FA">
        <w:rPr>
          <w:color w:val="000000" w:themeColor="text1"/>
        </w:rPr>
        <w:t>The school will comply with the statutory provider access duty and its published Provider Access Policy Statement. Pupils in Years 8 to 11 will receive the encounters required for their phase, including access to approved technical education qualifications and apprenticeships.</w:t>
      </w:r>
    </w:p>
    <w:p w14:paraId="7C69CD2C" w14:textId="77777777" w:rsidR="003226D2" w:rsidRPr="004602FA" w:rsidRDefault="001955FD">
      <w:pPr>
        <w:spacing w:after="80"/>
        <w:rPr>
          <w:color w:val="000000" w:themeColor="text1"/>
        </w:rPr>
      </w:pPr>
      <w:r w:rsidRPr="004602FA">
        <w:rPr>
          <w:color w:val="000000" w:themeColor="text1"/>
        </w:rPr>
        <w:lastRenderedPageBreak/>
        <w:t>Encounters will take place during the standard school day for a reasonable period of time and will enable pupils to hear about the provider, the opportunities offered, progression routes, what learning or training is like and how to apply. Pupils will be given the opportunity to ask questions.</w:t>
      </w:r>
    </w:p>
    <w:p w14:paraId="01F1008F" w14:textId="77777777" w:rsidR="003226D2" w:rsidRPr="004602FA" w:rsidRDefault="001955FD">
      <w:pPr>
        <w:spacing w:before="100" w:after="60"/>
        <w:rPr>
          <w:color w:val="000000" w:themeColor="text1"/>
        </w:rPr>
      </w:pPr>
      <w:r w:rsidRPr="004602FA">
        <w:rPr>
          <w:b/>
          <w:color w:val="000000" w:themeColor="text1"/>
          <w:sz w:val="22"/>
        </w:rPr>
        <w:t>4.7 Interviews</w:t>
      </w:r>
    </w:p>
    <w:p w14:paraId="15AF0CE6" w14:textId="77777777" w:rsidR="003226D2" w:rsidRPr="004602FA" w:rsidRDefault="001955FD">
      <w:pPr>
        <w:spacing w:after="80"/>
        <w:rPr>
          <w:color w:val="000000" w:themeColor="text1"/>
        </w:rPr>
      </w:pPr>
      <w:r w:rsidRPr="004602FA">
        <w:rPr>
          <w:color w:val="000000" w:themeColor="text1"/>
        </w:rPr>
        <w:t>Careers Connect will carry out interviews and small group sessions with students. All students will have had at least one careers guidance meeting before the end of year 11.</w:t>
      </w:r>
    </w:p>
    <w:p w14:paraId="778E87B4" w14:textId="77777777" w:rsidR="003226D2" w:rsidRPr="004602FA" w:rsidRDefault="001955FD">
      <w:pPr>
        <w:spacing w:after="60"/>
        <w:rPr>
          <w:color w:val="000000" w:themeColor="text1"/>
        </w:rPr>
      </w:pPr>
      <w:r w:rsidRPr="004602FA">
        <w:rPr>
          <w:color w:val="000000" w:themeColor="text1"/>
        </w:rPr>
        <w:t>Additional careers meetings, and review sessions, with identified students with specific needs or potential NEETs across all the year groups. Additional guidance will also be available at significant decision points and targeted according to individual need.</w:t>
      </w:r>
    </w:p>
    <w:p w14:paraId="31F9056B" w14:textId="77777777" w:rsidR="003226D2" w:rsidRPr="004602FA" w:rsidRDefault="001955FD">
      <w:pPr>
        <w:spacing w:after="80"/>
        <w:rPr>
          <w:color w:val="000000" w:themeColor="text1"/>
        </w:rPr>
      </w:pPr>
      <w:r w:rsidRPr="004602FA">
        <w:rPr>
          <w:color w:val="000000" w:themeColor="text1"/>
        </w:rPr>
        <w:t xml:space="preserve">The head of year 9 and SENDCO will </w:t>
      </w:r>
      <w:proofErr w:type="spellStart"/>
      <w:r w:rsidRPr="004602FA">
        <w:rPr>
          <w:color w:val="000000" w:themeColor="text1"/>
        </w:rPr>
        <w:t>prioritise</w:t>
      </w:r>
      <w:proofErr w:type="spellEnd"/>
      <w:r w:rsidRPr="004602FA">
        <w:rPr>
          <w:color w:val="000000" w:themeColor="text1"/>
        </w:rPr>
        <w:t xml:space="preserve"> students for more 1:1 guidance around option time. All year 9 students have the opportunity to attend form time option subject sessions and an options evening to assist with option choices.</w:t>
      </w:r>
    </w:p>
    <w:p w14:paraId="3951AB78" w14:textId="77777777" w:rsidR="003226D2" w:rsidRPr="004602FA" w:rsidRDefault="001955FD">
      <w:pPr>
        <w:spacing w:before="100" w:after="60"/>
        <w:rPr>
          <w:color w:val="000000" w:themeColor="text1"/>
        </w:rPr>
      </w:pPr>
      <w:r w:rsidRPr="004602FA">
        <w:rPr>
          <w:b/>
          <w:color w:val="000000" w:themeColor="text1"/>
          <w:sz w:val="22"/>
        </w:rPr>
        <w:t>4.8 Premises and facilities</w:t>
      </w:r>
    </w:p>
    <w:p w14:paraId="0D2BED05" w14:textId="77777777" w:rsidR="003226D2" w:rsidRPr="004602FA" w:rsidRDefault="001955FD">
      <w:pPr>
        <w:spacing w:after="80"/>
        <w:rPr>
          <w:color w:val="000000" w:themeColor="text1"/>
        </w:rPr>
      </w:pPr>
      <w:r w:rsidRPr="004602FA">
        <w:rPr>
          <w:color w:val="000000" w:themeColor="text1"/>
        </w:rPr>
        <w:t>The careers room is available for students in a morning during form time, break and lunchtime for drop ins. Classrooms are used for ‘opt-in’ talks by visiting speakers.</w:t>
      </w:r>
    </w:p>
    <w:p w14:paraId="693084CC" w14:textId="77777777" w:rsidR="003226D2" w:rsidRPr="004602FA" w:rsidRDefault="001955FD">
      <w:pPr>
        <w:spacing w:after="80"/>
        <w:rPr>
          <w:color w:val="000000" w:themeColor="text1"/>
        </w:rPr>
      </w:pPr>
      <w:r w:rsidRPr="004602FA">
        <w:rPr>
          <w:color w:val="000000" w:themeColor="text1"/>
        </w:rPr>
        <w:t>The careers room has the PCs available for student use, information can be found about apprenticeship, HE and FE, help with application forms and information about employability skills.</w:t>
      </w:r>
    </w:p>
    <w:p w14:paraId="056377DB" w14:textId="77777777" w:rsidR="003226D2" w:rsidRPr="004602FA" w:rsidRDefault="001955FD">
      <w:pPr>
        <w:spacing w:after="80"/>
        <w:rPr>
          <w:color w:val="000000" w:themeColor="text1"/>
        </w:rPr>
      </w:pPr>
      <w:r w:rsidRPr="004602FA">
        <w:rPr>
          <w:color w:val="000000" w:themeColor="text1"/>
        </w:rPr>
        <w:t>Providers are welcome to leave a copy of their prospectus or other relevant literature which will then be made available for students to access in the careers room.</w:t>
      </w:r>
    </w:p>
    <w:p w14:paraId="53F9B5B1" w14:textId="77777777" w:rsidR="003226D2" w:rsidRPr="004602FA" w:rsidRDefault="001955FD">
      <w:pPr>
        <w:spacing w:before="100" w:after="60"/>
        <w:rPr>
          <w:color w:val="000000" w:themeColor="text1"/>
        </w:rPr>
      </w:pPr>
      <w:r w:rsidRPr="004602FA">
        <w:rPr>
          <w:b/>
          <w:color w:val="000000" w:themeColor="text1"/>
          <w:sz w:val="24"/>
        </w:rPr>
        <w:t>5. Safeguarding, equality and inclusion</w:t>
      </w:r>
    </w:p>
    <w:p w14:paraId="2DBC3CCA" w14:textId="77777777" w:rsidR="003226D2" w:rsidRPr="004602FA" w:rsidRDefault="001955FD">
      <w:pPr>
        <w:spacing w:after="80"/>
        <w:rPr>
          <w:color w:val="000000" w:themeColor="text1"/>
        </w:rPr>
      </w:pPr>
      <w:r w:rsidRPr="004602FA">
        <w:rPr>
          <w:color w:val="000000" w:themeColor="text1"/>
        </w:rPr>
        <w:t>Careers activities will be planned and delivered in accordance with the school’s safeguarding procedures. Appropriate supervision and risk assessment arrangements will be used for visitors, off-site activities and workplace experiences.</w:t>
      </w:r>
    </w:p>
    <w:p w14:paraId="2974E408" w14:textId="77777777" w:rsidR="003226D2" w:rsidRPr="004602FA" w:rsidRDefault="001955FD">
      <w:pPr>
        <w:spacing w:after="80"/>
        <w:rPr>
          <w:color w:val="000000" w:themeColor="text1"/>
        </w:rPr>
      </w:pPr>
      <w:r w:rsidRPr="004602FA">
        <w:rPr>
          <w:color w:val="000000" w:themeColor="text1"/>
        </w:rPr>
        <w:t>The school will promote equality of opportunity and challenge stereotypes. Careers provision will be accessible and ambitious for all pupils, with reasonable adjustments made where required.</w:t>
      </w:r>
    </w:p>
    <w:p w14:paraId="045CC7CC" w14:textId="77777777" w:rsidR="003226D2" w:rsidRPr="004602FA" w:rsidRDefault="001955FD">
      <w:pPr>
        <w:spacing w:before="100" w:after="60"/>
        <w:rPr>
          <w:color w:val="000000" w:themeColor="text1"/>
        </w:rPr>
      </w:pPr>
      <w:r w:rsidRPr="004602FA">
        <w:rPr>
          <w:b/>
          <w:color w:val="000000" w:themeColor="text1"/>
          <w:sz w:val="24"/>
        </w:rPr>
        <w:t>6. Review and evaluation</w:t>
      </w:r>
    </w:p>
    <w:p w14:paraId="76699C1F" w14:textId="77777777" w:rsidR="003226D2" w:rsidRPr="004602FA" w:rsidRDefault="001955FD">
      <w:pPr>
        <w:spacing w:after="80"/>
        <w:rPr>
          <w:color w:val="000000" w:themeColor="text1"/>
        </w:rPr>
      </w:pPr>
      <w:r w:rsidRPr="004602FA">
        <w:rPr>
          <w:color w:val="000000" w:themeColor="text1"/>
        </w:rPr>
        <w:t xml:space="preserve">The Careers Leader, Head Teacher and Governing Body will be responsible for monitoring, reviewing and evaluating the </w:t>
      </w:r>
      <w:proofErr w:type="spellStart"/>
      <w:r w:rsidRPr="004602FA">
        <w:rPr>
          <w:color w:val="000000" w:themeColor="text1"/>
        </w:rPr>
        <w:t>programme</w:t>
      </w:r>
      <w:proofErr w:type="spellEnd"/>
      <w:r w:rsidRPr="004602FA">
        <w:rPr>
          <w:color w:val="000000" w:themeColor="text1"/>
        </w:rPr>
        <w:t xml:space="preserve"> of activities through a range of methods:</w:t>
      </w:r>
    </w:p>
    <w:p w14:paraId="4C97483F" w14:textId="77777777" w:rsidR="003226D2" w:rsidRPr="004602FA" w:rsidRDefault="001955FD">
      <w:pPr>
        <w:pStyle w:val="ListBullet"/>
        <w:spacing w:after="40"/>
        <w:rPr>
          <w:color w:val="000000" w:themeColor="text1"/>
        </w:rPr>
      </w:pPr>
      <w:r w:rsidRPr="004602FA">
        <w:rPr>
          <w:color w:val="000000" w:themeColor="text1"/>
        </w:rPr>
        <w:t>Regular meetings for informal feedback and discussion with the Headteacher.</w:t>
      </w:r>
    </w:p>
    <w:p w14:paraId="62BB83CF" w14:textId="77777777" w:rsidR="003226D2" w:rsidRPr="004602FA" w:rsidRDefault="001955FD">
      <w:pPr>
        <w:pStyle w:val="ListBullet"/>
        <w:spacing w:after="40"/>
        <w:rPr>
          <w:color w:val="000000" w:themeColor="text1"/>
        </w:rPr>
      </w:pPr>
      <w:r w:rsidRPr="004602FA">
        <w:rPr>
          <w:color w:val="000000" w:themeColor="text1"/>
        </w:rPr>
        <w:t>Teacher, student and parental responses to events and activities.</w:t>
      </w:r>
    </w:p>
    <w:p w14:paraId="4EBC7DC1" w14:textId="77777777" w:rsidR="003226D2" w:rsidRPr="004602FA" w:rsidRDefault="001955FD">
      <w:pPr>
        <w:pStyle w:val="ListBullet"/>
        <w:spacing w:after="40"/>
        <w:rPr>
          <w:color w:val="000000" w:themeColor="text1"/>
        </w:rPr>
      </w:pPr>
      <w:r w:rsidRPr="004602FA">
        <w:rPr>
          <w:color w:val="000000" w:themeColor="text1"/>
        </w:rPr>
        <w:t>Analysis of the destination data and student tracking documentation.</w:t>
      </w:r>
    </w:p>
    <w:p w14:paraId="303141FC" w14:textId="77777777" w:rsidR="003226D2" w:rsidRPr="004602FA" w:rsidRDefault="001955FD">
      <w:pPr>
        <w:pStyle w:val="ListBullet"/>
        <w:spacing w:after="40"/>
        <w:rPr>
          <w:color w:val="000000" w:themeColor="text1"/>
        </w:rPr>
      </w:pPr>
      <w:r w:rsidRPr="004602FA">
        <w:rPr>
          <w:color w:val="000000" w:themeColor="text1"/>
        </w:rPr>
        <w:t>Career guidance interviews and mentoring feedback with Careers Connect.</w:t>
      </w:r>
    </w:p>
    <w:p w14:paraId="6CBD3776" w14:textId="77777777" w:rsidR="003226D2" w:rsidRPr="004602FA" w:rsidRDefault="001955FD">
      <w:pPr>
        <w:pStyle w:val="ListBullet"/>
        <w:spacing w:after="40"/>
        <w:rPr>
          <w:color w:val="000000" w:themeColor="text1"/>
        </w:rPr>
      </w:pPr>
      <w:r w:rsidRPr="004602FA">
        <w:rPr>
          <w:color w:val="000000" w:themeColor="text1"/>
        </w:rPr>
        <w:t>Formal meetings with external agencies – Careers Connect, Employers and other school contributors.</w:t>
      </w:r>
    </w:p>
    <w:p w14:paraId="32059EAE" w14:textId="77777777" w:rsidR="003226D2" w:rsidRPr="004602FA" w:rsidRDefault="001955FD">
      <w:pPr>
        <w:pStyle w:val="ListBullet"/>
        <w:spacing w:after="40"/>
        <w:rPr>
          <w:color w:val="000000" w:themeColor="text1"/>
        </w:rPr>
      </w:pPr>
      <w:r w:rsidRPr="004602FA">
        <w:rPr>
          <w:color w:val="000000" w:themeColor="text1"/>
        </w:rPr>
        <w:t xml:space="preserve">Parental and student questionnaires, which allow parents and students to review and comment on the CEIAG </w:t>
      </w:r>
      <w:proofErr w:type="spellStart"/>
      <w:r w:rsidRPr="004602FA">
        <w:rPr>
          <w:color w:val="000000" w:themeColor="text1"/>
        </w:rPr>
        <w:t>programme</w:t>
      </w:r>
      <w:proofErr w:type="spellEnd"/>
      <w:r w:rsidRPr="004602FA">
        <w:rPr>
          <w:color w:val="000000" w:themeColor="text1"/>
        </w:rPr>
        <w:t xml:space="preserve"> and its impact.</w:t>
      </w:r>
    </w:p>
    <w:p w14:paraId="1CA559F2" w14:textId="77777777" w:rsidR="003226D2" w:rsidRPr="004602FA" w:rsidRDefault="001955FD">
      <w:pPr>
        <w:pStyle w:val="ListBullet"/>
        <w:spacing w:after="40"/>
        <w:rPr>
          <w:color w:val="000000" w:themeColor="text1"/>
        </w:rPr>
      </w:pPr>
      <w:r w:rsidRPr="004602FA">
        <w:rPr>
          <w:color w:val="000000" w:themeColor="text1"/>
        </w:rPr>
        <w:t>Progress against the updated Gatsby Benchmarks, using Compass+ or another appropriate tool.</w:t>
      </w:r>
    </w:p>
    <w:p w14:paraId="0E785F80" w14:textId="77777777" w:rsidR="003226D2" w:rsidRPr="004602FA" w:rsidRDefault="001955FD">
      <w:pPr>
        <w:pStyle w:val="ListBullet"/>
        <w:spacing w:after="40"/>
        <w:rPr>
          <w:color w:val="000000" w:themeColor="text1"/>
        </w:rPr>
      </w:pPr>
      <w:r w:rsidRPr="004602FA">
        <w:rPr>
          <w:color w:val="000000" w:themeColor="text1"/>
        </w:rPr>
        <w:t>Participation in employer encounters, provider encounters, work experience and personal guidance.</w:t>
      </w:r>
    </w:p>
    <w:p w14:paraId="3AF46906" w14:textId="77777777" w:rsidR="003226D2" w:rsidRPr="004602FA" w:rsidRDefault="001955FD">
      <w:pPr>
        <w:pStyle w:val="ListBullet"/>
        <w:spacing w:after="40"/>
        <w:rPr>
          <w:color w:val="000000" w:themeColor="text1"/>
        </w:rPr>
      </w:pPr>
      <w:r w:rsidRPr="004602FA">
        <w:rPr>
          <w:color w:val="000000" w:themeColor="text1"/>
        </w:rPr>
        <w:t>Outcomes for identified groups, including pupils with SEND, disadvantaged pupils and looked-after or previously looked-after children.</w:t>
      </w:r>
    </w:p>
    <w:p w14:paraId="4D6DD582" w14:textId="77777777" w:rsidR="003226D2" w:rsidRPr="004602FA" w:rsidRDefault="001955FD">
      <w:pPr>
        <w:pStyle w:val="ListBullet"/>
        <w:spacing w:after="40"/>
        <w:rPr>
          <w:color w:val="000000" w:themeColor="text1"/>
        </w:rPr>
      </w:pPr>
      <w:r w:rsidRPr="004602FA">
        <w:rPr>
          <w:color w:val="000000" w:themeColor="text1"/>
        </w:rPr>
        <w:t xml:space="preserve">Formal reporting to governors on statutory compliance, </w:t>
      </w:r>
      <w:proofErr w:type="spellStart"/>
      <w:r w:rsidRPr="004602FA">
        <w:rPr>
          <w:color w:val="000000" w:themeColor="text1"/>
        </w:rPr>
        <w:t>programme</w:t>
      </w:r>
      <w:proofErr w:type="spellEnd"/>
      <w:r w:rsidRPr="004602FA">
        <w:rPr>
          <w:color w:val="000000" w:themeColor="text1"/>
        </w:rPr>
        <w:t xml:space="preserve"> reach, quality and impact.</w:t>
      </w:r>
    </w:p>
    <w:p w14:paraId="09A4BD43" w14:textId="77777777" w:rsidR="003226D2" w:rsidRPr="004602FA" w:rsidRDefault="001955FD">
      <w:pPr>
        <w:spacing w:after="60"/>
        <w:rPr>
          <w:color w:val="000000" w:themeColor="text1"/>
        </w:rPr>
      </w:pPr>
      <w:r w:rsidRPr="004602FA">
        <w:rPr>
          <w:color w:val="000000" w:themeColor="text1"/>
        </w:rPr>
        <w:t>The CEIAG policy will be reviewed annually by the Careers Leader in accordance with school policy and to reflect future statutory requirements and recommendations. Findings from evaluation will inform the annual careers improvement plan and wider school development priorities.</w:t>
      </w:r>
    </w:p>
    <w:p w14:paraId="0FFD6F70" w14:textId="77777777" w:rsidR="003226D2" w:rsidRPr="004602FA" w:rsidRDefault="001955FD">
      <w:pPr>
        <w:spacing w:before="100" w:after="60"/>
        <w:rPr>
          <w:color w:val="000000" w:themeColor="text1"/>
        </w:rPr>
      </w:pPr>
      <w:r w:rsidRPr="004602FA">
        <w:rPr>
          <w:b/>
          <w:color w:val="000000" w:themeColor="text1"/>
          <w:sz w:val="24"/>
        </w:rPr>
        <w:t>7. Complaints</w:t>
      </w:r>
    </w:p>
    <w:p w14:paraId="08A8C2BB" w14:textId="77777777" w:rsidR="003226D2" w:rsidRPr="004602FA" w:rsidRDefault="001955FD">
      <w:pPr>
        <w:spacing w:after="80"/>
        <w:rPr>
          <w:color w:val="000000" w:themeColor="text1"/>
        </w:rPr>
      </w:pPr>
      <w:r w:rsidRPr="004602FA">
        <w:rPr>
          <w:color w:val="000000" w:themeColor="text1"/>
        </w:rPr>
        <w:t>Any concern or complaint regarding careers provision or provider access should normally be raised with the school in the first instance and handled in accordance with the school’s published complaints procedure. Concerns specifically relating to provider access will also be considered in line with the school’s Provider Access Policy Statement.</w:t>
      </w:r>
    </w:p>
    <w:sectPr w:rsidR="003226D2" w:rsidRPr="004602FA"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D2064" w14:textId="77777777" w:rsidR="0063550E" w:rsidRDefault="0063550E">
      <w:pPr>
        <w:spacing w:after="0" w:line="240" w:lineRule="auto"/>
      </w:pPr>
      <w:r>
        <w:separator/>
      </w:r>
    </w:p>
  </w:endnote>
  <w:endnote w:type="continuationSeparator" w:id="0">
    <w:p w14:paraId="548CC2F9" w14:textId="77777777" w:rsidR="0063550E" w:rsidRDefault="00635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4DA7E" w14:textId="77777777" w:rsidR="003226D2" w:rsidRDefault="001955FD">
    <w:pPr>
      <w:pStyle w:val="Footer"/>
      <w:jc w:val="center"/>
    </w:pPr>
    <w:r>
      <w:rPr>
        <w:color w:val="5A5A5A"/>
        <w:sz w:val="15"/>
      </w:rPr>
      <w:t>De La Salle School CEIAG Policy | Marked-up version for Governor review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1D1A6" w14:textId="77777777" w:rsidR="0063550E" w:rsidRDefault="0063550E">
      <w:pPr>
        <w:spacing w:after="0" w:line="240" w:lineRule="auto"/>
      </w:pPr>
      <w:r>
        <w:separator/>
      </w:r>
    </w:p>
  </w:footnote>
  <w:footnote w:type="continuationSeparator" w:id="0">
    <w:p w14:paraId="3ADFF263" w14:textId="77777777" w:rsidR="0063550E" w:rsidRDefault="006355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28C78E6"/>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2B5E0C"/>
    <w:multiLevelType w:val="hybridMultilevel"/>
    <w:tmpl w:val="6856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700E03"/>
    <w:multiLevelType w:val="hybridMultilevel"/>
    <w:tmpl w:val="9B42E3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3143332">
    <w:abstractNumId w:val="5"/>
  </w:num>
  <w:num w:numId="2" w16cid:durableId="1899976426">
    <w:abstractNumId w:val="2"/>
  </w:num>
  <w:num w:numId="3" w16cid:durableId="1728526132">
    <w:abstractNumId w:val="4"/>
  </w:num>
  <w:num w:numId="4" w16cid:durableId="1579514014">
    <w:abstractNumId w:val="7"/>
  </w:num>
  <w:num w:numId="5" w16cid:durableId="673145830">
    <w:abstractNumId w:val="3"/>
  </w:num>
  <w:num w:numId="6" w16cid:durableId="1280065239">
    <w:abstractNumId w:val="8"/>
  </w:num>
  <w:num w:numId="7" w16cid:durableId="1136919358">
    <w:abstractNumId w:val="0"/>
  </w:num>
  <w:num w:numId="8" w16cid:durableId="1141464546">
    <w:abstractNumId w:val="1"/>
  </w:num>
  <w:num w:numId="9" w16cid:durableId="651375293">
    <w:abstractNumId w:val="6"/>
  </w:num>
  <w:num w:numId="10" w16cid:durableId="883178975">
    <w:abstractNumId w:val="9"/>
  </w:num>
  <w:num w:numId="11" w16cid:durableId="15308022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55FD"/>
    <w:rsid w:val="0029639D"/>
    <w:rsid w:val="002C3692"/>
    <w:rsid w:val="003226D2"/>
    <w:rsid w:val="00326F90"/>
    <w:rsid w:val="004602FA"/>
    <w:rsid w:val="005C6833"/>
    <w:rsid w:val="0063550E"/>
    <w:rsid w:val="00874A67"/>
    <w:rsid w:val="0087757E"/>
    <w:rsid w:val="00977674"/>
    <w:rsid w:val="009B7D49"/>
    <w:rsid w:val="00AA1D8D"/>
    <w:rsid w:val="00B24955"/>
    <w:rsid w:val="00B47730"/>
    <w:rsid w:val="00BA1DE1"/>
    <w:rsid w:val="00C876F4"/>
    <w:rsid w:val="00CB0664"/>
    <w:rsid w:val="00D5703B"/>
    <w:rsid w:val="00DA2D43"/>
    <w:rsid w:val="00DC1B08"/>
    <w:rsid w:val="00DD48B5"/>
    <w:rsid w:val="00DD79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0CCADF"/>
  <w14:defaultImageDpi w14:val="300"/>
  <w15:docId w15:val="{EB7D2D35-839D-4071-BCA9-E8DE45044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9" ma:contentTypeDescription="Create a new document." ma:contentTypeScope="" ma:versionID="c7e774d6e3a3123e6b5ecff1a5e34b31">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be5310ec3f90cdb8f42ab001634ed3c2"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2d9caf-a625-4ef8-97e7-e1bfaea45fbd">
      <Terms xmlns="http://schemas.microsoft.com/office/infopath/2007/PartnerControls"/>
    </lcf76f155ced4ddcb4097134ff3c332f>
    <TaxCatchAll xmlns="84baf728-a8ef-47fd-a694-40ed515c4acd" xsi:nil="true"/>
  </documentManagement>
</p:properties>
</file>

<file path=customXml/itemProps1.xml><?xml version="1.0" encoding="utf-8"?>
<ds:datastoreItem xmlns:ds="http://schemas.openxmlformats.org/officeDocument/2006/customXml" ds:itemID="{6164158B-A54A-43C5-889C-026928A25208}"/>
</file>

<file path=customXml/itemProps2.xml><?xml version="1.0" encoding="utf-8"?>
<ds:datastoreItem xmlns:ds="http://schemas.openxmlformats.org/officeDocument/2006/customXml" ds:itemID="{75DF7A9D-5C81-409D-9F0D-3FE2344D4C09}"/>
</file>

<file path=customXml/itemProps3.xml><?xml version="1.0" encoding="utf-8"?>
<ds:datastoreItem xmlns:ds="http://schemas.openxmlformats.org/officeDocument/2006/customXml" ds:itemID="{393669B7-E4CA-40F4-9AB7-0DB483FEDEB4}"/>
</file>

<file path=docProps/app.xml><?xml version="1.0" encoding="utf-8"?>
<Properties xmlns="http://schemas.openxmlformats.org/officeDocument/2006/extended-properties" xmlns:vt="http://schemas.openxmlformats.org/officeDocument/2006/docPropsVTypes">
  <Template>Normal</Template>
  <TotalTime>2</TotalTime>
  <Pages>6</Pages>
  <Words>2807</Words>
  <Characters>16001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 Rannard</cp:lastModifiedBy>
  <cp:revision>3</cp:revision>
  <dcterms:created xsi:type="dcterms:W3CDTF">2026-09-15T18:29:00Z</dcterms:created>
  <dcterms:modified xsi:type="dcterms:W3CDTF">2026-09-16T08:18:00Z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ies>
</file>